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5D" w:rsidRPr="003E6DC3" w:rsidRDefault="00FB2B5D" w:rsidP="003E6DC3">
      <w:pPr>
        <w:spacing w:before="120" w:after="120" w:line="360" w:lineRule="auto"/>
        <w:jc w:val="center"/>
        <w:rPr>
          <w:rFonts w:asciiTheme="majorBidi" w:hAnsiTheme="majorBidi" w:cstheme="majorBidi"/>
          <w:sz w:val="44"/>
          <w:szCs w:val="44"/>
          <w:rtl/>
          <w:lang w:bidi="fa-IR"/>
        </w:rPr>
      </w:pPr>
      <w:r w:rsidRPr="003E6DC3">
        <w:rPr>
          <w:rFonts w:asciiTheme="majorBidi" w:hAnsiTheme="majorBidi" w:cstheme="majorBidi"/>
          <w:sz w:val="44"/>
          <w:szCs w:val="44"/>
          <w:rtl/>
          <w:lang w:bidi="fa-IR"/>
        </w:rPr>
        <w:t>عنوان مقاله: یزد به مثابه یک شهر پایدار</w:t>
      </w:r>
    </w:p>
    <w:p w:rsidR="00FB2B5D" w:rsidRPr="003E6DC3" w:rsidRDefault="00FB2B5D" w:rsidP="003E6DC3">
      <w:pPr>
        <w:spacing w:before="120" w:after="120" w:line="360" w:lineRule="auto"/>
        <w:jc w:val="center"/>
        <w:rPr>
          <w:rFonts w:asciiTheme="majorBidi" w:hAnsiTheme="majorBidi" w:cstheme="majorBidi"/>
          <w:sz w:val="28"/>
          <w:szCs w:val="28"/>
          <w:rtl/>
          <w:lang w:bidi="fa-IR"/>
        </w:rPr>
      </w:pPr>
      <w:r w:rsidRPr="003E6DC3">
        <w:rPr>
          <w:rFonts w:asciiTheme="majorBidi" w:hAnsiTheme="majorBidi" w:cstheme="majorBidi"/>
          <w:sz w:val="28"/>
          <w:szCs w:val="28"/>
          <w:rtl/>
          <w:lang w:bidi="fa-IR"/>
        </w:rPr>
        <w:t>شهره شکری</w:t>
      </w:r>
    </w:p>
    <w:p w:rsidR="003E6DC3" w:rsidRPr="003E6DC3" w:rsidRDefault="003E6DC3" w:rsidP="003E6DC3">
      <w:pPr>
        <w:spacing w:before="120" w:after="120" w:line="360" w:lineRule="auto"/>
        <w:jc w:val="center"/>
        <w:rPr>
          <w:rFonts w:asciiTheme="majorBidi" w:hAnsiTheme="majorBidi" w:cstheme="majorBidi"/>
          <w:sz w:val="28"/>
          <w:szCs w:val="28"/>
          <w:lang w:bidi="fa-IR"/>
        </w:rPr>
      </w:pPr>
      <w:r w:rsidRPr="003E6DC3">
        <w:rPr>
          <w:rFonts w:asciiTheme="majorBidi" w:hAnsiTheme="majorBidi" w:cstheme="majorBidi"/>
          <w:sz w:val="28"/>
          <w:szCs w:val="28"/>
          <w:lang w:bidi="fa-IR"/>
        </w:rPr>
        <w:t>Shohreshokri@yahoo.com</w:t>
      </w:r>
    </w:p>
    <w:p w:rsidR="003E6DC3" w:rsidRDefault="003E6DC3" w:rsidP="00FB2B5D">
      <w:pPr>
        <w:spacing w:before="120" w:after="120" w:line="360" w:lineRule="auto"/>
        <w:jc w:val="mediumKashida"/>
        <w:rPr>
          <w:rFonts w:asciiTheme="majorBidi" w:hAnsiTheme="majorBidi" w:cstheme="majorBidi"/>
          <w:sz w:val="32"/>
          <w:szCs w:val="32"/>
          <w:rtl/>
          <w:lang w:bidi="fa-IR"/>
        </w:rPr>
      </w:pPr>
    </w:p>
    <w:p w:rsidR="00FB2B5D" w:rsidRPr="003E6DC3" w:rsidRDefault="00FB2B5D" w:rsidP="00FB2B5D">
      <w:pPr>
        <w:spacing w:before="120" w:after="120" w:line="360" w:lineRule="auto"/>
        <w:jc w:val="mediumKashida"/>
        <w:rPr>
          <w:rFonts w:asciiTheme="majorBidi" w:hAnsiTheme="majorBidi" w:cstheme="majorBidi"/>
          <w:sz w:val="32"/>
          <w:szCs w:val="32"/>
          <w:rtl/>
          <w:lang w:bidi="fa-IR"/>
        </w:rPr>
      </w:pPr>
      <w:r w:rsidRPr="003E6DC3">
        <w:rPr>
          <w:rFonts w:asciiTheme="majorBidi" w:hAnsiTheme="majorBidi" w:cstheme="majorBidi"/>
          <w:sz w:val="32"/>
          <w:szCs w:val="32"/>
          <w:rtl/>
          <w:lang w:bidi="fa-IR"/>
        </w:rPr>
        <w:t>چکیده</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عملیاتی کردن اصول طراحی پایدار شهری در بافت های متنوع کالبدی و اقلیمی ایران، متضممن توجه به مجموعه ای از نکات است. به نظر می رسد متناسب با نوع بستر یک شهر، راهکارهای نیل به شرایط مطلوب توسعه شهری نیز متفاوت است. در این میان شهرهای کویری دارای پتانسیل های خاص خود هستند. در این مقاله سعی شده است با استفاده از روش های اسنادی و کیفی نظیر مصاحبه مجموعه ای از اصول مطروحه در حوزه طراحی شهری از منظری تطبیقی با مولفه ها و الگوهای حاکم بر موقعیت شهر یزد مورد واکاوی قرار گیرد. مسلما وضعیت جغرافیایی و طبیعی شهر یزد توانسته است در گذر زمان به نحو مطلوبی با زمینه های اجتماعی، اقتصادی و کالبدی شهر، آمیختگی و تعامل یابد. اما بهبود این وضعیت اقتضای توجه به معیارها و پارامترهایی را می طلبد. این مقاله می کوشد تا با اتخاذ چارچوبی تئوریک، چنین فرایندی را ترسیم نماید.</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واژگان کلیدی: توسعه پایدار، طراحی شهری، کویر، یزد</w:t>
      </w:r>
    </w:p>
    <w:p w:rsidR="00FB2B5D" w:rsidRPr="003E6DC3" w:rsidRDefault="00FB2B5D" w:rsidP="00FB2B5D">
      <w:pPr>
        <w:spacing w:before="120" w:after="120" w:line="360" w:lineRule="auto"/>
        <w:jc w:val="mediumKashida"/>
        <w:rPr>
          <w:rFonts w:asciiTheme="majorBidi" w:hAnsiTheme="majorBidi" w:cstheme="majorBidi"/>
          <w:sz w:val="32"/>
          <w:szCs w:val="32"/>
          <w:rtl/>
          <w:lang w:bidi="fa-IR"/>
        </w:rPr>
      </w:pPr>
      <w:r w:rsidRPr="003E6DC3">
        <w:rPr>
          <w:rFonts w:asciiTheme="majorBidi" w:hAnsiTheme="majorBidi" w:cstheme="majorBidi"/>
          <w:sz w:val="32"/>
          <w:szCs w:val="32"/>
          <w:rtl/>
          <w:lang w:bidi="fa-IR"/>
        </w:rPr>
        <w:t>مقدمه و طرح مسئله</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 xml:space="preserve">رسیدن یک شهر به تیپی ایده آل به لحاظ توسعه ای، از سویی در گرو توجه گروه های متعدد متخصص اعم از شهرسازان، برنامه ریزان شهری، معماران، جامعه شناسان، انسان شناسان و... و از سویی دیگر وابسته به مشارکت شهروندان می باشد. هر شهری صرفنظر از نوع بافت فیزیکی و اقلیمی و فقر یا غنای پوشش گیاهی و منابع طبیعی، پتانسیل و ظرفیت لازم را برای رسیدن به توسعه پایدار دارد و این مهم هنگامی بالفعل می شود که به مجموعه ای از اصول اهمیت داده شود. چنین قضیه ای در شهرهای کویری و از نظر طبیعی فقیر، بیشتر نمایان است. چرا که همین شهرها دارای شرایطی هستند که آنها را برای ورود به عرصه توسعه شهری ترغیب می نماید. در این بین شهر یزد به طور خاص </w:t>
      </w:r>
      <w:r w:rsidRPr="003E6DC3">
        <w:rPr>
          <w:rFonts w:asciiTheme="majorBidi" w:hAnsiTheme="majorBidi" w:cstheme="majorBidi"/>
          <w:sz w:val="28"/>
          <w:szCs w:val="28"/>
          <w:rtl/>
          <w:lang w:bidi="fa-IR"/>
        </w:rPr>
        <w:lastRenderedPageBreak/>
        <w:t>موقعیت قابل توجهی داردر. پروبلماتیک اصلی در این مقاله، تحلیل و تبیین ارتباط اصول توسعه پایدار شهری و کالبد کویری کهن یزد می باشد. اینکه تا چه زمزانی دو مقوله بافت فیزیکی و توسعه شهری به یکدیگر ارتباط دارنرد و این مساله با منطق اجتماعی چگونه تحلیل می شود؟</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قدر مسلم این است که توسعه مکانیزمی چندگانه و پیچیده است و توسعه پایدار فرایندی است متاثر از عوامل گوناگون.</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در هر حال از یک طرف، گسترش فزاینده سبک زندگی شهرنشینی در طول زمان در کشور ایران امری غیر قابل انکار است و البته از طرفی دیگر وجود سطوح مختلف توسعه ای و شکاف ها و تبعیض ها در رشد شاخص های توسعه ای باعث شده است تا تیپی ناهمگون از شهرهایی با ظاهرهای متفاوت پدید آید.</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در این بین شهرهای کویری به طور عام و در اینجا شهر یزد به شکل خاص، با بافت سنتی و کالبد کهن خود در کنار پیشینه غنی تاریخی اش، روند حرکتی خود را به سمت تبدیل شدن به کلان شهر طی کرده اند و همین مساله سبب شده است تا یزد از شهری کاملا سنتی به شهری آمیخته با مولفه های مدرنیته بدل شود.</w:t>
      </w:r>
    </w:p>
    <w:p w:rsidR="00FB2B5D" w:rsidRPr="003E6DC3" w:rsidRDefault="00FB2B5D" w:rsidP="00FB2B5D">
      <w:pPr>
        <w:spacing w:before="120" w:after="120" w:line="48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نکته قابل توجه این است که استفاده صحیح، منطقی، مبتکرانه و مقتصدانه از منابع محدود طبیعی در این شهر به خوبی لحاظ شده است. به طوریکه یزد به عنوان یکی از قطب های توریستی ایران تلقی می شود.</w:t>
      </w:r>
    </w:p>
    <w:p w:rsidR="00FB2B5D" w:rsidRPr="003E6DC3" w:rsidRDefault="00FB2B5D" w:rsidP="00FB2B5D">
      <w:pPr>
        <w:spacing w:before="120" w:after="120" w:line="360" w:lineRule="auto"/>
        <w:jc w:val="mediumKashida"/>
        <w:rPr>
          <w:rFonts w:asciiTheme="majorBidi" w:hAnsiTheme="majorBidi" w:cstheme="majorBidi"/>
          <w:sz w:val="28"/>
          <w:szCs w:val="28"/>
          <w:rtl/>
          <w:lang w:bidi="fa-IR"/>
        </w:rPr>
      </w:pPr>
      <w:r w:rsidRPr="003E6DC3">
        <w:rPr>
          <w:rFonts w:asciiTheme="majorBidi" w:hAnsiTheme="majorBidi" w:cstheme="majorBidi"/>
          <w:sz w:val="28"/>
          <w:szCs w:val="28"/>
          <w:rtl/>
          <w:lang w:bidi="fa-IR"/>
        </w:rPr>
        <w:t>در این مقاله تلاش بر این است تا با اتکا بر روش های کیفی و اسنادی و از خلال مطالعات اکتشافی و تحلیلی به بررسی ماهیت اصول لازم برای رسیدن شهر یزد به موقعیتی مطلوب تر به لحاظ شاخص های توسعه ای پرداخته شود.</w:t>
      </w:r>
    </w:p>
    <w:p w:rsidR="00FB2B5D" w:rsidRPr="003E6DC3" w:rsidRDefault="00FB2B5D" w:rsidP="00FB2B5D">
      <w:pPr>
        <w:spacing w:line="360" w:lineRule="auto"/>
        <w:jc w:val="mediumKashida"/>
        <w:rPr>
          <w:rFonts w:asciiTheme="majorBidi" w:hAnsiTheme="majorBidi" w:cstheme="majorBidi"/>
          <w:rtl/>
        </w:rPr>
      </w:pPr>
      <w:r w:rsidRPr="003E6DC3">
        <w:rPr>
          <w:rFonts w:asciiTheme="majorBidi" w:hAnsiTheme="majorBidi" w:cstheme="majorBidi"/>
          <w:rtl/>
        </w:rPr>
        <w:t>مفهوم شناسی توسعه:</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«توسعه دربرگیرنده تغییر رو به جلو اقتصاد و جامعه است. یک مسیر توسعه که از نظر فیزیکی پایدار می باشد می تواند از لحاظ نظری حتی در یک موقعیت غیرقابل انعطاف اجتماعی و سیاسی تعقیب گردد. اما پایداری فیزیکی تامین نمی شود مگر اینکه سیاست های توسعه گرایانه به مواردی همچون دستیابی به منابع و توزیع سودها و هزینه ها توجه کنند» (مهدیزاده و دیگران، 1386، به نقل از درسنر: 104).</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lastRenderedPageBreak/>
        <w:t>«کلمه توسعه در «پایداری شهری» و یا «توسعه پایدار شهری» در واقع نشانگر «فرایندی» است که در طی آن باید «پایداری» اتفاق بیفتد و «پایداری» مجموعه ای از وضعیت هاست که در طول زمان باید دوام داشته باشد» (مفیدی، سیدمجید و شایان، لیلا: 1386: 94).</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در هر حال توسعه تعاریف متعددی را شامل می شود و همه اینها نشانگر پیچیدگی این مفهوم و تغییرات سریع آن در جوامع مختلف می باشد.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شهر پایدار:</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«هدف از اتخاذ سیاست های مبتنی بر توسعه های شهری پایدار، دستیابی به شهرهای پایدار است. مفهوم شهر پایدار و ویژگی های آن در دهه 1990 بارها از سوی محافل علمی و اندیشمندان و نیز سازمان ها و نهادهای رسمی و غیررسمی مکررا مورد توجه قرار گرفته است. توجه به این مفهوم در چنین طیف گسترده ای سبب گشته که یافتن تعریف واحدی از شهر پایدار امکان پذیر نباشد. در واقع هر یک از افراد و نهادها بر اساس جنبه هایی خاص به بستن مفهوم پایدار مبادرت ورزیده اند. به عنوان نمونه به تعبیر هربرت ژیرارد و در قالب یک تعریف مقدماتی که  فقط جنبه های زیست محیطی را در نظر می گیرد یک شهر پایدار به طریقی سازمان داده شده که تمام شهروندان آن ضمن رفع احتیاجات خود و بهبود بخشیدن به شرایط زیست خویش هیچ آسیبی به طبیعت وارد نکرده و شرایط زیستی سایر انسان ها را چه در زمان حال و چه آینده به خطر نیاندازند» (حمیده، سارا، و پور محمدرضا، نوید، 1386، به نقل از ژیرارد، 1383).</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جنکز و دمپسی تعریف گسترده و جامعی از شهرهای پایدار به صورت زیر ارائه نموده اند: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 xml:space="preserve">«شهرهای پایدار از لحاظ اقتصادی خودکفا و کارآمد و از لحاظ اجتماعی عدالت محور بوده و به حفاظت زیست محیطی از تمام گونه های طبیعی کمک می کنند (نعمان، به نقل از </w:t>
      </w:r>
      <w:r w:rsidRPr="003E6DC3">
        <w:rPr>
          <w:rFonts w:asciiTheme="majorBidi" w:hAnsiTheme="majorBidi" w:cstheme="majorBidi"/>
        </w:rPr>
        <w:t>Gavid,2006</w:t>
      </w:r>
      <w:r w:rsidRPr="003E6DC3">
        <w:rPr>
          <w:rFonts w:asciiTheme="majorBidi" w:hAnsiTheme="majorBidi" w:cstheme="majorBidi"/>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آنچه که روشن به نظر می رسد توجه به سه عامل زیست – محیطی، اقتصادی و اجتماعی در تعاریف فوق می باشد.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به صورت دقیق تر می توان گفت «اجتماعات پایدار شهرهایی هستند که برای حفظ سلامتی در درازمدت اقداماتی انجام داده اند. این شهرها مکان هایی هستند که برای خود سرمایه ایجاد می کنند و جسارت نوآوری دارند» (همان: 16).</w:t>
      </w: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موقعیت شناسی شهر یزد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lastRenderedPageBreak/>
        <w:t>اساسی ترین ویژگی کالبدی شهر یزد را می توان بافت کویری و خشک آن دانست که توانسته است بر سایر ابعاد شهر نظیر معماری، اقتصاد و توسعه نیز اثر بگذارد. با نگاهی ساده بر تاریخ یزد می توان استنباط نمود که دهمین ویژگی فعالیت های فردی شهروندان را نیز به نوعی دستخوش تغییر قرار داده است. در واقع در راستای سازگاری با شرایط محیطی یزد، مردم با اتکا بر توانایی خود، توانستند ابداعاتی مانند آب انبار، بادگیر و قنات را ایجاد کنند که سهم بسزایی صرفنظر از ارزش فرهنگی، باستانی و اجتماعی شان، در توسعه شهر طی بازه های زمانی گذشته تاکنون ایفا نماید.</w:t>
      </w: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اصول محیطی</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 xml:space="preserve">«طراحی مناسب تر شهرها تنها شامل طراحی فضاهای عمومی، کوچه ها، محله ها و منازل نمی شود بلکه طراحی پارک و فضاهای سبز، الگوهای توسعه منطقه ای، شبکه های حمل و نقل، سیستم های آب و فاضلاب و حتی فرایندهای صنعتی را هم در بر می گیرد» (مهدیزاده و دیگران، 1386، به نقل از </w:t>
      </w:r>
      <w:r w:rsidRPr="003E6DC3">
        <w:rPr>
          <w:rFonts w:asciiTheme="majorBidi" w:hAnsiTheme="majorBidi" w:cstheme="majorBidi"/>
        </w:rPr>
        <w:t>ibid,69</w:t>
      </w:r>
      <w:r w:rsidRPr="003E6DC3">
        <w:rPr>
          <w:rFonts w:asciiTheme="majorBidi" w:hAnsiTheme="majorBidi" w:cstheme="majorBidi"/>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در شهری مانند یزد و در موقعیت امروزی آن، شاهد نوعی تداخل بافت های سنتی و مدرن، هم مسکونی و هم تجاری در سطح شهر هستیم که به هر حال سیمای شهر را تحت تاثیر خود قرار می دهد. حال توجه به بافت درونی شهر و ظرفیت های موجود در آن و استفاده از صنایع بومی نظیر صنعت اسفند» می توانند تا حدی راهگشای حل پاره ای از مشکلات محیطی شهر باشد.</w:t>
      </w:r>
    </w:p>
    <w:p w:rsidR="00FB2B5D" w:rsidRPr="003E6DC3" w:rsidRDefault="00FB2B5D" w:rsidP="00FB2B5D">
      <w:pPr>
        <w:spacing w:line="480" w:lineRule="auto"/>
        <w:jc w:val="mediumKashida"/>
        <w:rPr>
          <w:rFonts w:asciiTheme="majorBidi" w:hAnsiTheme="majorBidi" w:cstheme="majorBidi"/>
          <w:rtl/>
          <w:lang w:bidi="fa-IR"/>
        </w:rPr>
      </w:pPr>
      <w:r w:rsidRPr="003E6DC3">
        <w:rPr>
          <w:rFonts w:asciiTheme="majorBidi" w:hAnsiTheme="majorBidi" w:cstheme="majorBidi"/>
          <w:rtl/>
        </w:rPr>
        <w:t>یکی دیگر از اصول مهم محیطی، مقوله «حمل ونقل» است که به جد می توان تیپ پاتولوژیک و آسیب زای آن را در شهر یزد مشاهده کرد. به گفته یکی از اطلاع رسان ها، کمبود خدمت رسانی سیستم حمل و نقل عمومی از اوایل شب به بعد، مردم را با مشکلاتی مواجه نماید. به عنوان مثال مراکز تجاری شهر به دلیل عدم استقبال افراد از اوایل شب، کار خود را زودتر از موعد تعطیل نموده و همین امر تا حد زیادی سبب رکود شغلی آنها خواهد شد.</w:t>
      </w: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کاربرد مصالح و مصرف انرژی</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 xml:space="preserve">یکی از امتیازات محیطی شهر که بیانگر خلاقیت افراد نیز می باشد استفاده ازشیوه های طراحی متناسب با اقلیم شهر می باشد. بعنوان نمونه آّب انبار به مثابه شکلی از انباشت و ذخیره آب در گذشته، بادگیر بعنوان یک سیستم گرمایشی و سرمایشی قدیمی و قنات که متاثر از زندگی در کویر و کمبود آب می  باشد بیانگر </w:t>
      </w:r>
      <w:r w:rsidRPr="003E6DC3">
        <w:rPr>
          <w:rFonts w:asciiTheme="majorBidi" w:hAnsiTheme="majorBidi" w:cstheme="majorBidi"/>
          <w:rtl/>
        </w:rPr>
        <w:lastRenderedPageBreak/>
        <w:t>استفاده بهینه، معقول و مفید از برایند امکانات موجود در شهر می باشد. در هر حال این مسائل پیوند عمیقی با اقلیم و منظر شهری و نیز فرهنگ و تاریخ محلی دارد.</w:t>
      </w:r>
    </w:p>
    <w:p w:rsidR="003E6DC3" w:rsidRDefault="003E6DC3" w:rsidP="00FB2B5D">
      <w:pPr>
        <w:spacing w:line="480" w:lineRule="auto"/>
        <w:jc w:val="mediumKashida"/>
        <w:rPr>
          <w:rFonts w:asciiTheme="majorBidi" w:hAnsiTheme="majorBidi" w:cstheme="majorBidi"/>
          <w:rtl/>
        </w:rPr>
      </w:pPr>
    </w:p>
    <w:p w:rsidR="003E6DC3" w:rsidRDefault="003E6DC3" w:rsidP="00FB2B5D">
      <w:pPr>
        <w:spacing w:line="480" w:lineRule="auto"/>
        <w:jc w:val="mediumKashida"/>
        <w:rPr>
          <w:rFonts w:asciiTheme="majorBidi" w:hAnsiTheme="majorBidi" w:cstheme="majorBidi"/>
          <w:rtl/>
        </w:rPr>
      </w:pPr>
    </w:p>
    <w:p w:rsidR="003E6DC3" w:rsidRDefault="003E6DC3" w:rsidP="00FB2B5D">
      <w:pPr>
        <w:spacing w:line="480" w:lineRule="auto"/>
        <w:jc w:val="mediumKashida"/>
        <w:rPr>
          <w:rFonts w:asciiTheme="majorBidi" w:hAnsiTheme="majorBidi" w:cstheme="majorBidi"/>
          <w:rtl/>
        </w:rPr>
      </w:pP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اصول اجتماعی</w:t>
      </w:r>
      <w:r w:rsidR="003E6DC3" w:rsidRPr="003E6DC3">
        <w:rPr>
          <w:rFonts w:asciiTheme="majorBidi" w:hAnsiTheme="majorBidi" w:cstheme="majorBidi" w:hint="cs"/>
          <w:sz w:val="32"/>
          <w:szCs w:val="32"/>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همانطور که قبلا هم اشاره شد بحث «حمل و نقل عمومی» در شهر یزد تبدیل به یک عنصر پروبلماتیک شده است و به همین دلیل مستلزم توجه اساسی مسئولین شهری می باشد. در این صورت گام مهمی در جهت اعتلای وضعیت توسعه یزد و کاهش تبعیض ها برداشته خواهد شد.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جمعیت</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 xml:space="preserve">«یکی از چالش های توسعه پایدار رشد جمعیت است. موارد اصلی و مرتبط با جمعیت، موضوعاتی همچن برنامه ریزی خانوار، مهاجرت، فقر و وضعیت زنان است. رشد شدید جمعیت به صورت جهانی در اغلب کشورها موضوعی با پیچیدگی های بسیار در زمینه مصرف منابع، کاربری اراضی، حفظ محیط محلی، تساوی و کیفیت زندگی است. طراحی توسعه هرچقدر هم مناسب باشد، باز رشد جمعیت تاثیرات منفی گریز ناپذیری بر پایداری جوامع انسانی خواهد گذارد» (همان، به نقل از </w:t>
      </w:r>
      <w:r w:rsidRPr="003E6DC3">
        <w:rPr>
          <w:rFonts w:asciiTheme="majorBidi" w:hAnsiTheme="majorBidi" w:cstheme="majorBidi"/>
        </w:rPr>
        <w:t>ibid, 82-3</w:t>
      </w:r>
      <w:r w:rsidRPr="003E6DC3">
        <w:rPr>
          <w:rFonts w:asciiTheme="majorBidi" w:hAnsiTheme="majorBidi" w:cstheme="majorBidi"/>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همانطور که داده های آماری نیز نشان می دهد (نگاه کنید به بخش جغرافیایی)، شهر یزد در حال تبدیل شدن به یکی از کلان شهرهاست و این یعنی، افزایش تقاضاها و درخواست ها و نیازهای شهروندان و مسلما ثبات امکانات در یک سطح خاص نمی تواند پاسخگوی نیازهای همه اقشار جامعه باشد.</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در نتیجه جلوه ای نوین از موقعیت شهر یزد ترسیم گشته است که افزاش کیفیت آن متضمن بکارگیری یک سری اصول و الزامات مدیریت توسعه ای می باشد.</w:t>
      </w: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توسعه اقتصادی</w:t>
      </w:r>
      <w:r w:rsidR="003E6DC3">
        <w:rPr>
          <w:rFonts w:asciiTheme="majorBidi" w:hAnsiTheme="majorBidi" w:cstheme="majorBidi" w:hint="cs"/>
          <w:sz w:val="32"/>
          <w:szCs w:val="32"/>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 xml:space="preserve">یکی از جهات توسعه اقتصادی ارتقای اقتصاد بر پایه محله است در این زمینه تفکر اصلی تلاش برای دستیابی به محله ای کاملا خوکفا می باشد. تولید محلی محصولات در مواردی که صرفه و صلاح اقتصادی دارند کاملا منطقی می باشد (مهدیزاده و دیگران، 1386، به نقل از </w:t>
      </w:r>
      <w:r w:rsidRPr="003E6DC3">
        <w:rPr>
          <w:rFonts w:asciiTheme="majorBidi" w:hAnsiTheme="majorBidi" w:cstheme="majorBidi"/>
        </w:rPr>
        <w:t>wheeler:81-2</w:t>
      </w:r>
      <w:r w:rsidRPr="003E6DC3">
        <w:rPr>
          <w:rFonts w:asciiTheme="majorBidi" w:hAnsiTheme="majorBidi" w:cstheme="majorBidi"/>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lastRenderedPageBreak/>
        <w:t>نظر به اینکه شهر یزد به لحاظ اقتصاد محلی از پتانسیل مناسبی برخوردار است و محصولات متنوعی اعم از خوراکی، تزئین، پوشاک، صنعتی (مثل اسفند) و... را تولید می کند. بعنوان یک موتور مهم اقتصاد کشور تلقی می شود و بها دادن به این بحث می تواند در آینده شهر یزد و توسعه آن مطلوب واقع شود.</w:t>
      </w:r>
    </w:p>
    <w:p w:rsidR="003E6DC3" w:rsidRDefault="003E6DC3" w:rsidP="00FB2B5D">
      <w:pPr>
        <w:spacing w:line="480" w:lineRule="auto"/>
        <w:jc w:val="mediumKashida"/>
        <w:rPr>
          <w:rFonts w:asciiTheme="majorBidi" w:hAnsiTheme="majorBidi" w:cstheme="majorBidi"/>
          <w:sz w:val="36"/>
          <w:szCs w:val="36"/>
          <w:rtl/>
        </w:rPr>
      </w:pPr>
    </w:p>
    <w:p w:rsidR="003E6DC3" w:rsidRDefault="003E6DC3" w:rsidP="00FB2B5D">
      <w:pPr>
        <w:spacing w:line="480" w:lineRule="auto"/>
        <w:jc w:val="mediumKashida"/>
        <w:rPr>
          <w:rFonts w:asciiTheme="majorBidi" w:hAnsiTheme="majorBidi" w:cstheme="majorBidi"/>
          <w:sz w:val="36"/>
          <w:szCs w:val="36"/>
          <w:rtl/>
        </w:rPr>
      </w:pPr>
    </w:p>
    <w:p w:rsidR="00FB2B5D" w:rsidRPr="003E6DC3" w:rsidRDefault="00FB2B5D" w:rsidP="00FB2B5D">
      <w:pPr>
        <w:spacing w:line="480" w:lineRule="auto"/>
        <w:jc w:val="mediumKashida"/>
        <w:rPr>
          <w:rFonts w:asciiTheme="majorBidi" w:hAnsiTheme="majorBidi" w:cstheme="majorBidi"/>
          <w:sz w:val="36"/>
          <w:szCs w:val="36"/>
          <w:rtl/>
        </w:rPr>
      </w:pPr>
      <w:r w:rsidRPr="003E6DC3">
        <w:rPr>
          <w:rFonts w:asciiTheme="majorBidi" w:hAnsiTheme="majorBidi" w:cstheme="majorBidi"/>
          <w:sz w:val="36"/>
          <w:szCs w:val="36"/>
          <w:rtl/>
        </w:rPr>
        <w:t>نتیجه گیری</w:t>
      </w:r>
      <w:r w:rsidR="003E6DC3">
        <w:rPr>
          <w:rFonts w:asciiTheme="majorBidi" w:hAnsiTheme="majorBidi" w:cstheme="majorBidi" w:hint="cs"/>
          <w:sz w:val="36"/>
          <w:szCs w:val="36"/>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از مجموع مطالب مذکور می توان اینگونه استنتاج نمود که ایده پایداری نسبی است چرا که در کالبدهای مختلف شهری، اصول خاص خود را می طلبد. فُرم کویری متفاوت است با فرم کوهستانی، ساحلی و... شهر یزد به عنوان یک مکان دارای تمدن تاریخی درخشان و کهن و با هویت سنتی غنی خود، در چالش با رشد فزاینده سبک زندگی شهرنشینی درگیر مسائلی شده است که حل آنها در فرایند نیل به یک شهر پایدار، مستلزم توجه به اصول مطروحه در پایداری شهرها در حوزه های متعدد اجتماعی – فرهنگی، اقتصادی و محیطی می باشد. لذا الگوی زندگی پایدار در شهرهای کویری در کنار هم نشینی سنت و مدرنیته در آنها، امری است ممکن اگر به این  اصول پرداخته گردد.</w:t>
      </w:r>
    </w:p>
    <w:p w:rsidR="003E6DC3" w:rsidRDefault="003E6DC3" w:rsidP="00FB2B5D">
      <w:pPr>
        <w:spacing w:line="480" w:lineRule="auto"/>
        <w:jc w:val="mediumKashida"/>
        <w:rPr>
          <w:rFonts w:asciiTheme="majorBidi" w:hAnsiTheme="majorBidi" w:cstheme="majorBidi"/>
          <w:rtl/>
        </w:rPr>
      </w:pPr>
    </w:p>
    <w:p w:rsidR="00FB2B5D" w:rsidRPr="003E6DC3" w:rsidRDefault="00FB2B5D" w:rsidP="00FB2B5D">
      <w:pPr>
        <w:spacing w:line="480" w:lineRule="auto"/>
        <w:jc w:val="mediumKashida"/>
        <w:rPr>
          <w:rFonts w:asciiTheme="majorBidi" w:hAnsiTheme="majorBidi" w:cstheme="majorBidi"/>
          <w:sz w:val="32"/>
          <w:szCs w:val="32"/>
          <w:rtl/>
        </w:rPr>
      </w:pPr>
      <w:r w:rsidRPr="003E6DC3">
        <w:rPr>
          <w:rFonts w:asciiTheme="majorBidi" w:hAnsiTheme="majorBidi" w:cstheme="majorBidi"/>
          <w:sz w:val="32"/>
          <w:szCs w:val="32"/>
          <w:rtl/>
        </w:rPr>
        <w:t>منابع و مآخذ</w:t>
      </w:r>
      <w:r w:rsidR="003E6DC3">
        <w:rPr>
          <w:rFonts w:asciiTheme="majorBidi" w:hAnsiTheme="majorBidi" w:cstheme="majorBidi" w:hint="cs"/>
          <w:sz w:val="32"/>
          <w:szCs w:val="32"/>
          <w:rtl/>
        </w:rPr>
        <w:t>:</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حمیده، سارا و پورمحمدرضا، نوید، پایداری از دیروز تا امروز، نشریه شهرسازی و معماری هفت شهر، شماره: 22-21، پاییز، 1386.</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مفیدی، سیدمجید و شایان، لیلا، توسعه پایدار و برنامه ریزی شهرهای مناطق کویری ایران، نشریه شهرسازی و معماری هفت شهر، شماره: 22-21.</w:t>
      </w:r>
    </w:p>
    <w:p w:rsidR="00FB2B5D" w:rsidRPr="003E6DC3" w:rsidRDefault="00FB2B5D" w:rsidP="00FB2B5D">
      <w:pPr>
        <w:spacing w:line="480" w:lineRule="auto"/>
        <w:jc w:val="mediumKashida"/>
        <w:rPr>
          <w:rFonts w:asciiTheme="majorBidi" w:hAnsiTheme="majorBidi" w:cstheme="majorBidi"/>
          <w:rtl/>
        </w:rPr>
      </w:pPr>
      <w:r w:rsidRPr="003E6DC3">
        <w:rPr>
          <w:rFonts w:asciiTheme="majorBidi" w:hAnsiTheme="majorBidi" w:cstheme="majorBidi"/>
          <w:rtl/>
        </w:rPr>
        <w:t>مهدیزاده، سراج، فاطمه و دیگران، اصول دستیابی به پایداری در شهرها در مطابقت با فرهنگ شهرسازی بومی ایران، نشریه شهرسازی، معماری هفت شهر، شماره 22-21، پاییز و زمستان 1386.</w:t>
      </w:r>
    </w:p>
    <w:p w:rsidR="00462BDC" w:rsidRPr="003E6DC3" w:rsidRDefault="00462BDC" w:rsidP="00FB2B5D">
      <w:pPr>
        <w:spacing w:line="480" w:lineRule="auto"/>
        <w:rPr>
          <w:rFonts w:asciiTheme="majorBidi" w:hAnsiTheme="majorBidi" w:cstheme="majorBidi"/>
        </w:rPr>
      </w:pPr>
    </w:p>
    <w:sectPr w:rsidR="00462BDC" w:rsidRPr="003E6DC3" w:rsidSect="009360A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2B5D"/>
    <w:rsid w:val="00002F80"/>
    <w:rsid w:val="003E6DC3"/>
    <w:rsid w:val="00462BDC"/>
    <w:rsid w:val="009360AB"/>
    <w:rsid w:val="009D6AB9"/>
    <w:rsid w:val="00DF2AF2"/>
    <w:rsid w:val="00FB2B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5D"/>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1441</Words>
  <Characters>8219</Characters>
  <Application>Microsoft Office Word</Application>
  <DocSecurity>0</DocSecurity>
  <Lines>68</Lines>
  <Paragraphs>19</Paragraphs>
  <ScaleCrop>false</ScaleCrop>
  <Company>Grizli777</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310390052</dc:creator>
  <cp:lastModifiedBy>PARAND</cp:lastModifiedBy>
  <cp:revision>2</cp:revision>
  <dcterms:created xsi:type="dcterms:W3CDTF">2012-11-27T08:02:00Z</dcterms:created>
  <dcterms:modified xsi:type="dcterms:W3CDTF">2012-11-27T08:02:00Z</dcterms:modified>
</cp:coreProperties>
</file>