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51" w:rsidRPr="00771749" w:rsidRDefault="00BE7C51" w:rsidP="00771749">
      <w:pPr>
        <w:tabs>
          <w:tab w:val="left" w:pos="16561"/>
        </w:tabs>
        <w:jc w:val="center"/>
        <w:rPr>
          <w:rFonts w:cs="B Nazanin"/>
          <w:b/>
          <w:bCs/>
          <w:sz w:val="24"/>
          <w:szCs w:val="24"/>
          <w:rtl/>
        </w:rPr>
      </w:pPr>
      <w:r w:rsidRPr="00771749">
        <w:rPr>
          <w:rFonts w:cs="B Nazanin" w:hint="cs"/>
          <w:b/>
          <w:bCs/>
          <w:sz w:val="24"/>
          <w:szCs w:val="24"/>
          <w:rtl/>
        </w:rPr>
        <w:t>دارک توریسم یا توریسم فاجعه</w:t>
      </w:r>
    </w:p>
    <w:p w:rsidR="00BE7C51" w:rsidRPr="00771749" w:rsidRDefault="00BE7C51" w:rsidP="00677513">
      <w:pPr>
        <w:tabs>
          <w:tab w:val="left" w:pos="16561"/>
        </w:tabs>
        <w:jc w:val="both"/>
        <w:rPr>
          <w:rFonts w:cs="B Nazanin"/>
          <w:b/>
          <w:bCs/>
          <w:sz w:val="24"/>
          <w:szCs w:val="24"/>
          <w:rtl/>
        </w:rPr>
      </w:pPr>
      <w:r w:rsidRPr="00771749">
        <w:rPr>
          <w:rFonts w:cs="B Nazanin" w:hint="cs"/>
          <w:b/>
          <w:bCs/>
          <w:sz w:val="24"/>
          <w:szCs w:val="24"/>
          <w:rtl/>
        </w:rPr>
        <w:t>گردآورنده و مترجم: علی اصغر سلحشور</w:t>
      </w:r>
      <w:r w:rsidR="00491460" w:rsidRPr="00771749">
        <w:rPr>
          <w:rFonts w:cs="B Nazanin" w:hint="cs"/>
          <w:b/>
          <w:bCs/>
          <w:sz w:val="24"/>
          <w:szCs w:val="24"/>
          <w:rtl/>
        </w:rPr>
        <w:t xml:space="preserve"> (دانشجوی دکتری باستان شناسی</w:t>
      </w:r>
      <w:r w:rsidR="00F704B2" w:rsidRPr="00771749">
        <w:rPr>
          <w:rFonts w:cs="B Nazanin" w:hint="cs"/>
          <w:b/>
          <w:bCs/>
          <w:sz w:val="24"/>
          <w:szCs w:val="24"/>
          <w:rtl/>
        </w:rPr>
        <w:t>، لیسانس مدیریت جهانگردی</w:t>
      </w:r>
      <w:r w:rsidR="00491460" w:rsidRPr="00771749">
        <w:rPr>
          <w:rFonts w:cs="B Nazanin" w:hint="cs"/>
          <w:b/>
          <w:bCs/>
          <w:sz w:val="24"/>
          <w:szCs w:val="24"/>
          <w:rtl/>
        </w:rPr>
        <w:t>)</w:t>
      </w:r>
    </w:p>
    <w:p w:rsidR="00A17927" w:rsidRPr="00EC61DC" w:rsidRDefault="004B021D" w:rsidP="00677513">
      <w:pPr>
        <w:tabs>
          <w:tab w:val="left" w:pos="16561"/>
        </w:tabs>
        <w:jc w:val="both"/>
        <w:rPr>
          <w:rFonts w:cs="B Nazanin"/>
          <w:sz w:val="24"/>
          <w:szCs w:val="24"/>
          <w:rtl/>
        </w:rPr>
      </w:pPr>
      <w:r w:rsidRPr="00EC61DC">
        <w:rPr>
          <w:rFonts w:cs="B Nazanin" w:hint="cs"/>
          <w:sz w:val="24"/>
          <w:szCs w:val="24"/>
          <w:rtl/>
        </w:rPr>
        <w:t>از نظر استون (</w:t>
      </w:r>
      <w:r w:rsidRPr="00EC61DC">
        <w:rPr>
          <w:rFonts w:cs="B Nazanin"/>
          <w:sz w:val="24"/>
          <w:szCs w:val="24"/>
        </w:rPr>
        <w:t>Stone 2006</w:t>
      </w:r>
      <w:r w:rsidRPr="00EC61DC">
        <w:rPr>
          <w:rFonts w:cs="B Nazanin" w:hint="cs"/>
          <w:sz w:val="24"/>
          <w:szCs w:val="24"/>
          <w:rtl/>
        </w:rPr>
        <w:t>) پدیده موسوم به توریسم فجایع (</w:t>
      </w:r>
      <w:r w:rsidRPr="00EC61DC">
        <w:rPr>
          <w:rFonts w:asciiTheme="majorBidi" w:hAnsiTheme="majorBidi" w:cs="B Nazanin"/>
          <w:sz w:val="24"/>
          <w:szCs w:val="24"/>
        </w:rPr>
        <w:t>Dark tourism</w:t>
      </w:r>
      <w:r w:rsidRPr="00EC61DC">
        <w:rPr>
          <w:rFonts w:asciiTheme="majorBidi" w:hAnsiTheme="majorBidi" w:cs="B Nazanin"/>
          <w:sz w:val="24"/>
          <w:szCs w:val="24"/>
          <w:rtl/>
        </w:rPr>
        <w:t xml:space="preserve"> یا </w:t>
      </w:r>
      <w:r w:rsidRPr="00EC61DC">
        <w:rPr>
          <w:rFonts w:asciiTheme="majorBidi" w:hAnsiTheme="majorBidi" w:cs="B Nazanin"/>
          <w:i/>
          <w:iCs/>
          <w:sz w:val="24"/>
          <w:szCs w:val="24"/>
        </w:rPr>
        <w:t>thanatourism</w:t>
      </w:r>
      <w:r w:rsidRPr="00EC61DC">
        <w:rPr>
          <w:rFonts w:ascii="ArrusCE-Italic" w:hAnsi="ArrusCE-Italic" w:cs="B Nazanin" w:hint="cs"/>
          <w:i/>
          <w:iCs/>
          <w:sz w:val="24"/>
          <w:szCs w:val="24"/>
          <w:rtl/>
        </w:rPr>
        <w:t>)</w:t>
      </w:r>
      <w:r w:rsidRPr="00EC61DC">
        <w:rPr>
          <w:rFonts w:cs="B Nazanin" w:hint="cs"/>
          <w:sz w:val="24"/>
          <w:szCs w:val="24"/>
          <w:rtl/>
        </w:rPr>
        <w:t>، از نظر مفهومی پدیده</w:t>
      </w:r>
      <w:r w:rsidRPr="00EC61DC">
        <w:rPr>
          <w:rFonts w:cs="B Nazanin" w:hint="cs"/>
          <w:sz w:val="24"/>
          <w:szCs w:val="24"/>
          <w:rtl/>
        </w:rPr>
        <w:softHyphen/>
        <w:t>ای جدید نیست، بلکه از زمان</w:t>
      </w:r>
      <w:r w:rsidRPr="00EC61DC">
        <w:rPr>
          <w:rFonts w:cs="B Nazanin" w:hint="cs"/>
          <w:sz w:val="24"/>
          <w:szCs w:val="24"/>
          <w:rtl/>
        </w:rPr>
        <w:softHyphen/>
        <w:t>های کهن و هنگامی که تماشاگران به دیدن نبرد میان دو گل</w:t>
      </w:r>
      <w:r w:rsidR="00F704B2">
        <w:rPr>
          <w:rFonts w:cs="B Nazanin" w:hint="cs"/>
          <w:sz w:val="24"/>
          <w:szCs w:val="24"/>
          <w:rtl/>
        </w:rPr>
        <w:t xml:space="preserve">ادیاتور که در نهایت یکی کشته می </w:t>
      </w:r>
      <w:r w:rsidRPr="00EC61DC">
        <w:rPr>
          <w:rFonts w:cs="B Nazanin" w:hint="cs"/>
          <w:sz w:val="24"/>
          <w:szCs w:val="24"/>
          <w:rtl/>
        </w:rPr>
        <w:t>شد، مشغول بودند.</w:t>
      </w:r>
      <w:r w:rsidR="00542E1C" w:rsidRPr="00EC61DC">
        <w:rPr>
          <w:rFonts w:cs="B Nazanin" w:hint="cs"/>
          <w:sz w:val="24"/>
          <w:szCs w:val="24"/>
          <w:rtl/>
        </w:rPr>
        <w:t xml:space="preserve"> بر اساس دیدگاه استون (</w:t>
      </w:r>
      <w:r w:rsidR="00542E1C" w:rsidRPr="00EC61DC">
        <w:rPr>
          <w:rFonts w:cs="B Nazanin"/>
          <w:sz w:val="24"/>
          <w:szCs w:val="24"/>
        </w:rPr>
        <w:t>Stone 2006</w:t>
      </w:r>
      <w:r w:rsidR="00542E1C" w:rsidRPr="00EC61DC">
        <w:rPr>
          <w:rFonts w:cs="B Nazanin" w:hint="cs"/>
          <w:sz w:val="24"/>
          <w:szCs w:val="24"/>
          <w:rtl/>
        </w:rPr>
        <w:t xml:space="preserve">) این میدان های نبرد گاهی مورد هجوم و حمله شمار زیادی از تماشاگران قرار می گرفت، موردی که امروز هم وقتی که بازدیدکنندگان </w:t>
      </w:r>
      <w:r w:rsidR="00F12829" w:rsidRPr="00EC61DC">
        <w:rPr>
          <w:rFonts w:cs="B Nazanin" w:hint="cs"/>
          <w:sz w:val="24"/>
          <w:szCs w:val="24"/>
          <w:rtl/>
        </w:rPr>
        <w:t>سایتها و مکانهایی را که بیانگر رنج انسان ها، جنگهای وحشتناک، اعدام</w:t>
      </w:r>
      <w:r w:rsidR="00F12829" w:rsidRPr="00EC61DC">
        <w:rPr>
          <w:rFonts w:cs="B Nazanin" w:hint="cs"/>
          <w:sz w:val="24"/>
          <w:szCs w:val="24"/>
          <w:rtl/>
        </w:rPr>
        <w:softHyphen/>
        <w:t>های دسته جمعی، کشتارهای دسته جمعی، سیاه چال</w:t>
      </w:r>
      <w:r w:rsidR="00F12829" w:rsidRPr="00EC61DC">
        <w:rPr>
          <w:rFonts w:cs="B Nazanin" w:hint="cs"/>
          <w:sz w:val="24"/>
          <w:szCs w:val="24"/>
          <w:rtl/>
        </w:rPr>
        <w:softHyphen/>
        <w:t>های و موزه</w:t>
      </w:r>
      <w:r w:rsidR="00F12829" w:rsidRPr="00EC61DC">
        <w:rPr>
          <w:rFonts w:cs="B Nazanin" w:hint="cs"/>
          <w:sz w:val="24"/>
          <w:szCs w:val="24"/>
          <w:rtl/>
        </w:rPr>
        <w:softHyphen/>
        <w:t>های عبرت و ... را مشاهده می کند، دیده می شود</w:t>
      </w:r>
      <w:r w:rsidR="005B0FB2" w:rsidRPr="00EC61DC">
        <w:rPr>
          <w:rFonts w:cs="B Nazanin" w:hint="cs"/>
          <w:sz w:val="24"/>
          <w:szCs w:val="24"/>
          <w:rtl/>
        </w:rPr>
        <w:t xml:space="preserve"> (</w:t>
      </w:r>
      <w:r w:rsidR="005B0FB2" w:rsidRPr="00EC61DC">
        <w:rPr>
          <w:rFonts w:cs="B Nazanin"/>
          <w:sz w:val="24"/>
          <w:szCs w:val="24"/>
        </w:rPr>
        <w:t>Bittner, 2011: 148, 149</w:t>
      </w:r>
      <w:r w:rsidR="005B0FB2" w:rsidRPr="00EC61DC">
        <w:rPr>
          <w:rFonts w:cs="B Nazanin" w:hint="cs"/>
          <w:sz w:val="24"/>
          <w:szCs w:val="24"/>
          <w:rtl/>
        </w:rPr>
        <w:t>).</w:t>
      </w:r>
      <w:r w:rsidR="000F1EF5">
        <w:rPr>
          <w:rFonts w:cs="B Nazanin" w:hint="cs"/>
          <w:sz w:val="24"/>
          <w:szCs w:val="24"/>
          <w:rtl/>
        </w:rPr>
        <w:t xml:space="preserve"> جاذبه های مرتبط با توریسم فاجعه معمولاً در نقطه ها و مکان</w:t>
      </w:r>
      <w:r w:rsidR="000F1EF5">
        <w:rPr>
          <w:rFonts w:cs="B Nazanin" w:hint="cs"/>
          <w:sz w:val="24"/>
          <w:szCs w:val="24"/>
          <w:rtl/>
        </w:rPr>
        <w:softHyphen/>
        <w:t>های نزدیک به</w:t>
      </w:r>
      <w:r w:rsidR="00B73280">
        <w:rPr>
          <w:rFonts w:cs="B Nazanin" w:hint="cs"/>
          <w:sz w:val="24"/>
          <w:szCs w:val="24"/>
          <w:rtl/>
        </w:rPr>
        <w:t xml:space="preserve"> کشتار، مرگ و مصیبت روی داده</w:t>
      </w:r>
      <w:r w:rsidR="00677513">
        <w:rPr>
          <w:rFonts w:cs="B Nazanin" w:hint="cs"/>
          <w:sz w:val="24"/>
          <w:szCs w:val="24"/>
          <w:rtl/>
        </w:rPr>
        <w:t>، شکل می</w:t>
      </w:r>
      <w:r w:rsidR="00677513">
        <w:rPr>
          <w:rFonts w:cs="B Nazanin" w:hint="cs"/>
          <w:sz w:val="24"/>
          <w:szCs w:val="24"/>
          <w:rtl/>
        </w:rPr>
        <w:softHyphen/>
        <w:t>گیرد.</w:t>
      </w:r>
      <w:r w:rsidR="00B73280">
        <w:rPr>
          <w:rFonts w:cs="B Nazanin" w:hint="cs"/>
          <w:sz w:val="24"/>
          <w:szCs w:val="24"/>
          <w:rtl/>
        </w:rPr>
        <w:t xml:space="preserve"> و هدف اصلی آن ها در ابتدا جذب گردشگر نیست و در واقع این مکان</w:t>
      </w:r>
      <w:r w:rsidR="00B73280">
        <w:rPr>
          <w:rFonts w:cs="B Nazanin" w:hint="cs"/>
          <w:sz w:val="24"/>
          <w:szCs w:val="24"/>
          <w:rtl/>
        </w:rPr>
        <w:softHyphen/>
        <w:t>ها به صو</w:t>
      </w:r>
      <w:r w:rsidR="00677513">
        <w:rPr>
          <w:rFonts w:cs="B Nazanin" w:hint="cs"/>
          <w:sz w:val="24"/>
          <w:szCs w:val="24"/>
          <w:rtl/>
        </w:rPr>
        <w:t>رت ناخواسته و غیرتعمدی ایجاد شد</w:t>
      </w:r>
      <w:r w:rsidR="00677513">
        <w:rPr>
          <w:rFonts w:cs="B Nazanin"/>
          <w:sz w:val="24"/>
          <w:szCs w:val="24"/>
          <w:rtl/>
        </w:rPr>
        <w:softHyphen/>
      </w:r>
      <w:r w:rsidR="00677513">
        <w:rPr>
          <w:rFonts w:cs="B Nazanin" w:hint="cs"/>
          <w:sz w:val="24"/>
          <w:szCs w:val="24"/>
          <w:rtl/>
        </w:rPr>
        <w:t>ه اند</w:t>
      </w:r>
      <w:r w:rsidR="00B73280">
        <w:rPr>
          <w:rFonts w:cs="B Nazanin" w:hint="cs"/>
          <w:sz w:val="24"/>
          <w:szCs w:val="24"/>
          <w:rtl/>
        </w:rPr>
        <w:t>.</w:t>
      </w:r>
      <w:r w:rsidR="006A49E8">
        <w:rPr>
          <w:rFonts w:cs="B Nazanin" w:hint="cs"/>
          <w:sz w:val="24"/>
          <w:szCs w:val="24"/>
          <w:rtl/>
        </w:rPr>
        <w:t xml:space="preserve"> در توریسم فاجعه ارتباط نزدیکی میان گردشگر و محصول که در اینجا همان قربانی و  به عبارت بهتر حوادث غمبار، تراژیک و مرگ است، وجود دارد که بیشتر با عکس العمل احساسی و عاطفی از سوی بازدیدکننده صورت می گیرد</w:t>
      </w:r>
      <w:r w:rsidR="0070799B">
        <w:rPr>
          <w:rFonts w:cs="B Nazanin" w:hint="cs"/>
          <w:sz w:val="24"/>
          <w:szCs w:val="24"/>
          <w:rtl/>
        </w:rPr>
        <w:t xml:space="preserve"> (</w:t>
      </w:r>
      <w:r w:rsidR="0070799B">
        <w:rPr>
          <w:rFonts w:cs="B Nazanin"/>
          <w:sz w:val="24"/>
          <w:szCs w:val="24"/>
        </w:rPr>
        <w:t>Niemela, 2010: 12</w:t>
      </w:r>
      <w:r w:rsidR="0070799B">
        <w:rPr>
          <w:rFonts w:cs="B Nazanin" w:hint="cs"/>
          <w:sz w:val="24"/>
          <w:szCs w:val="24"/>
          <w:rtl/>
        </w:rPr>
        <w:t>).</w:t>
      </w:r>
    </w:p>
    <w:p w:rsidR="00394070" w:rsidRPr="00EC61DC" w:rsidRDefault="00E3332C" w:rsidP="00E974DE">
      <w:pPr>
        <w:tabs>
          <w:tab w:val="left" w:pos="16561"/>
        </w:tabs>
        <w:jc w:val="both"/>
        <w:rPr>
          <w:rFonts w:cs="B Nazanin"/>
          <w:sz w:val="24"/>
          <w:szCs w:val="24"/>
          <w:rtl/>
        </w:rPr>
      </w:pPr>
      <w:r w:rsidRPr="00EC61DC">
        <w:rPr>
          <w:rFonts w:cs="B Nazanin" w:hint="cs"/>
          <w:sz w:val="24"/>
          <w:szCs w:val="24"/>
          <w:rtl/>
        </w:rPr>
        <w:t>اصطلاح دارک توریسم یا توریسم مصیبت یا فجایع نخستین بار توسط  فُلی و لنون (</w:t>
      </w:r>
      <w:r w:rsidRPr="00EC61DC">
        <w:rPr>
          <w:rFonts w:cs="B Nazanin"/>
          <w:sz w:val="24"/>
          <w:szCs w:val="24"/>
        </w:rPr>
        <w:t>Foley &amp; Lennon</w:t>
      </w:r>
      <w:r w:rsidRPr="00EC61DC">
        <w:rPr>
          <w:rFonts w:cs="B Nazanin" w:hint="cs"/>
          <w:sz w:val="24"/>
          <w:szCs w:val="24"/>
          <w:rtl/>
        </w:rPr>
        <w:t xml:space="preserve">) در سال  1996 و در مقاله در مجله ی بین المللی و علمی میراث تاریخی و فرهنگی بیان گشت. </w:t>
      </w:r>
      <w:r w:rsidR="00F52A66" w:rsidRPr="00EC61DC">
        <w:rPr>
          <w:rFonts w:cs="B Nazanin" w:hint="cs"/>
          <w:sz w:val="24"/>
          <w:szCs w:val="24"/>
          <w:rtl/>
        </w:rPr>
        <w:t xml:space="preserve"> اما برای نخستین بار رُجک (</w:t>
      </w:r>
      <w:r w:rsidR="00F52A66" w:rsidRPr="00EC61DC">
        <w:rPr>
          <w:rFonts w:cs="B Nazanin"/>
          <w:sz w:val="24"/>
          <w:szCs w:val="24"/>
        </w:rPr>
        <w:t>Rojeck</w:t>
      </w:r>
      <w:r w:rsidR="00F52A66" w:rsidRPr="00EC61DC">
        <w:rPr>
          <w:rFonts w:cs="B Nazanin" w:hint="cs"/>
          <w:sz w:val="24"/>
          <w:szCs w:val="24"/>
          <w:rtl/>
        </w:rPr>
        <w:t xml:space="preserve">) در سال در سال 1993 در مورد </w:t>
      </w:r>
      <w:r w:rsidR="00677513">
        <w:rPr>
          <w:rFonts w:cs="B Nazanin" w:hint="cs"/>
          <w:sz w:val="24"/>
          <w:szCs w:val="24"/>
          <w:rtl/>
        </w:rPr>
        <w:t>مناطق</w:t>
      </w:r>
      <w:r w:rsidR="00F52A66" w:rsidRPr="00EC61DC">
        <w:rPr>
          <w:rFonts w:cs="B Nazanin" w:hint="cs"/>
          <w:sz w:val="24"/>
          <w:szCs w:val="24"/>
          <w:rtl/>
        </w:rPr>
        <w:t xml:space="preserve"> یا مکان</w:t>
      </w:r>
      <w:r w:rsidR="00F52A66" w:rsidRPr="00EC61DC">
        <w:rPr>
          <w:rFonts w:cs="B Nazanin" w:hint="cs"/>
          <w:sz w:val="24"/>
          <w:szCs w:val="24"/>
          <w:rtl/>
        </w:rPr>
        <w:softHyphen/>
        <w:t>های سیاه (</w:t>
      </w:r>
      <w:r w:rsidR="00F52A66" w:rsidRPr="00EC61DC">
        <w:rPr>
          <w:rFonts w:cs="B Nazanin"/>
          <w:sz w:val="24"/>
          <w:szCs w:val="24"/>
        </w:rPr>
        <w:t>Black spots</w:t>
      </w:r>
      <w:r w:rsidR="00F52A66" w:rsidRPr="00EC61DC">
        <w:rPr>
          <w:rFonts w:cs="B Nazanin" w:hint="cs"/>
          <w:sz w:val="24"/>
          <w:szCs w:val="24"/>
          <w:rtl/>
        </w:rPr>
        <w:t>) به عنوان جاذبه</w:t>
      </w:r>
      <w:r w:rsidR="00F52A66" w:rsidRPr="00EC61DC">
        <w:rPr>
          <w:rFonts w:cs="B Nazanin" w:hint="cs"/>
          <w:sz w:val="24"/>
          <w:szCs w:val="24"/>
          <w:rtl/>
        </w:rPr>
        <w:softHyphen/>
        <w:t>های گردشگری صحبت کرد.</w:t>
      </w:r>
      <w:r w:rsidR="000E77A2" w:rsidRPr="00EC61DC">
        <w:rPr>
          <w:rFonts w:cs="B Nazanin" w:hint="cs"/>
          <w:sz w:val="24"/>
          <w:szCs w:val="24"/>
          <w:rtl/>
        </w:rPr>
        <w:t xml:space="preserve"> و در مورد توسعه و رشد جاذبه های مرتبط با </w:t>
      </w:r>
      <w:r w:rsidR="00E736FE" w:rsidRPr="00EC61DC">
        <w:rPr>
          <w:rFonts w:cs="B Nazanin" w:hint="cs"/>
          <w:sz w:val="24"/>
          <w:szCs w:val="24"/>
          <w:rtl/>
        </w:rPr>
        <w:t>مکان</w:t>
      </w:r>
      <w:r w:rsidR="00E736FE" w:rsidRPr="00EC61DC">
        <w:rPr>
          <w:rFonts w:cs="B Nazanin" w:hint="cs"/>
          <w:sz w:val="24"/>
          <w:szCs w:val="24"/>
          <w:rtl/>
        </w:rPr>
        <w:softHyphen/>
        <w:t>هایی که در آنها قبور قرار دارد و یا  مکانی که مردمان زیادی جانشان را از دست داده اند (قبور دسته جمعی) مطالبی را ارائه داد</w:t>
      </w:r>
      <w:r w:rsidR="00677513">
        <w:rPr>
          <w:rFonts w:cs="B Nazanin" w:hint="cs"/>
          <w:sz w:val="24"/>
          <w:szCs w:val="24"/>
          <w:rtl/>
        </w:rPr>
        <w:t xml:space="preserve"> </w:t>
      </w:r>
      <w:r w:rsidR="00677513" w:rsidRPr="00EC61DC">
        <w:rPr>
          <w:rFonts w:cs="B Nazanin" w:hint="cs"/>
          <w:sz w:val="24"/>
          <w:szCs w:val="24"/>
          <w:rtl/>
        </w:rPr>
        <w:t xml:space="preserve"> </w:t>
      </w:r>
      <w:r w:rsidR="00AC39FF" w:rsidRPr="00EC61DC">
        <w:rPr>
          <w:rFonts w:cs="B Nazanin" w:hint="cs"/>
          <w:sz w:val="24"/>
          <w:szCs w:val="24"/>
          <w:rtl/>
        </w:rPr>
        <w:t>(</w:t>
      </w:r>
      <w:r w:rsidR="00AC39FF" w:rsidRPr="00EC61DC">
        <w:rPr>
          <w:rFonts w:cs="B Nazanin"/>
          <w:sz w:val="24"/>
          <w:szCs w:val="24"/>
        </w:rPr>
        <w:t>Minic, 2012: 84</w:t>
      </w:r>
      <w:r w:rsidR="00AC39FF" w:rsidRPr="00EC61DC">
        <w:rPr>
          <w:rFonts w:cs="B Nazanin" w:hint="cs"/>
          <w:sz w:val="24"/>
          <w:szCs w:val="24"/>
          <w:rtl/>
        </w:rPr>
        <w:t xml:space="preserve">). </w:t>
      </w:r>
      <w:r w:rsidR="00F070A6" w:rsidRPr="00EC61DC">
        <w:rPr>
          <w:rFonts w:cs="B Nazanin" w:hint="cs"/>
          <w:sz w:val="24"/>
          <w:szCs w:val="24"/>
          <w:rtl/>
        </w:rPr>
        <w:t>دارک توریسم به معنای سفر به مکانهایی</w:t>
      </w:r>
      <w:r w:rsidR="00677513">
        <w:rPr>
          <w:rFonts w:cs="B Nazanin" w:hint="cs"/>
          <w:sz w:val="24"/>
          <w:szCs w:val="24"/>
          <w:rtl/>
        </w:rPr>
        <w:t xml:space="preserve"> است</w:t>
      </w:r>
      <w:r w:rsidR="00F070A6" w:rsidRPr="00EC61DC">
        <w:rPr>
          <w:rFonts w:cs="B Nazanin" w:hint="cs"/>
          <w:sz w:val="24"/>
          <w:szCs w:val="24"/>
          <w:rtl/>
        </w:rPr>
        <w:t xml:space="preserve"> که در آن روزگاری مرگ، </w:t>
      </w:r>
      <w:r w:rsidR="000344CD" w:rsidRPr="00EC61DC">
        <w:rPr>
          <w:rFonts w:cs="B Nazanin" w:hint="cs"/>
          <w:sz w:val="24"/>
          <w:szCs w:val="24"/>
          <w:rtl/>
        </w:rPr>
        <w:t>مصیبت و ویرانی اتفاق افتاده است (</w:t>
      </w:r>
      <w:r w:rsidR="00425567" w:rsidRPr="00EC61DC">
        <w:rPr>
          <w:rFonts w:cs="B Nazanin"/>
          <w:sz w:val="24"/>
          <w:szCs w:val="24"/>
        </w:rPr>
        <w:t xml:space="preserve"> Sharpley &amp; </w:t>
      </w:r>
      <w:r w:rsidR="000344CD" w:rsidRPr="00EC61DC">
        <w:rPr>
          <w:rFonts w:cs="B Nazanin"/>
          <w:sz w:val="24"/>
          <w:szCs w:val="24"/>
        </w:rPr>
        <w:t>Stone, 2009: 9</w:t>
      </w:r>
      <w:r w:rsidR="000344CD" w:rsidRPr="00EC61DC">
        <w:rPr>
          <w:rFonts w:cs="B Nazanin" w:hint="cs"/>
          <w:sz w:val="24"/>
          <w:szCs w:val="24"/>
          <w:rtl/>
        </w:rPr>
        <w:t>).</w:t>
      </w:r>
      <w:r w:rsidR="001B602D">
        <w:rPr>
          <w:rFonts w:cs="B Nazanin" w:hint="cs"/>
          <w:sz w:val="24"/>
          <w:szCs w:val="24"/>
          <w:rtl/>
        </w:rPr>
        <w:t xml:space="preserve"> توریسم فاجعه آمیزه ای چند لایه از میراث گذشته، گردشگری و تراژدی و مصیبت است.</w:t>
      </w:r>
      <w:r w:rsidR="00422AAC">
        <w:rPr>
          <w:rFonts w:cs="B Nazanin" w:hint="cs"/>
          <w:sz w:val="24"/>
          <w:szCs w:val="24"/>
          <w:rtl/>
        </w:rPr>
        <w:t xml:space="preserve"> چرا مردم به مکان</w:t>
      </w:r>
      <w:r w:rsidR="00422AAC">
        <w:rPr>
          <w:rFonts w:cs="B Nazanin" w:hint="cs"/>
          <w:sz w:val="24"/>
          <w:szCs w:val="24"/>
          <w:rtl/>
        </w:rPr>
        <w:softHyphen/>
        <w:t>هایی مسافرت که شاهد مرگ و رنج انسان ها بوده است</w:t>
      </w:r>
      <w:r w:rsidR="007E2B15">
        <w:rPr>
          <w:rFonts w:cs="B Nazanin" w:hint="cs"/>
          <w:sz w:val="24"/>
          <w:szCs w:val="24"/>
          <w:rtl/>
        </w:rPr>
        <w:t>؟</w:t>
      </w:r>
      <w:r w:rsidR="00422AAC">
        <w:rPr>
          <w:rFonts w:cs="B Nazanin" w:hint="cs"/>
          <w:sz w:val="24"/>
          <w:szCs w:val="24"/>
          <w:rtl/>
        </w:rPr>
        <w:t>، مکان</w:t>
      </w:r>
      <w:r w:rsidR="00422AAC">
        <w:rPr>
          <w:rFonts w:cs="B Nazanin" w:hint="cs"/>
          <w:sz w:val="24"/>
          <w:szCs w:val="24"/>
          <w:rtl/>
        </w:rPr>
        <w:softHyphen/>
        <w:t>هایی که حتی صحبت کردن در مورد آنها بسیار دشوار است</w:t>
      </w:r>
      <w:r w:rsidR="00677513">
        <w:rPr>
          <w:rFonts w:cs="B Nazanin" w:hint="cs"/>
          <w:sz w:val="24"/>
          <w:szCs w:val="24"/>
          <w:rtl/>
        </w:rPr>
        <w:t xml:space="preserve">. </w:t>
      </w:r>
      <w:r w:rsidR="00177F45">
        <w:rPr>
          <w:rFonts w:cs="B Nazanin" w:hint="cs"/>
          <w:sz w:val="24"/>
          <w:szCs w:val="24"/>
          <w:rtl/>
        </w:rPr>
        <w:t>موزه ترور بوداپست مجارستان یک مثال خوب برای توریسم فاجعه به عنوان جاذبه ای گردشگری است</w:t>
      </w:r>
      <w:r w:rsidR="00553B2F">
        <w:rPr>
          <w:rFonts w:cs="B Nazanin" w:hint="cs"/>
          <w:sz w:val="24"/>
          <w:szCs w:val="24"/>
          <w:rtl/>
        </w:rPr>
        <w:t xml:space="preserve"> و یادمانی است که به یاد اسرا و زندانیانی که توسط نازی</w:t>
      </w:r>
      <w:r w:rsidR="00553B2F">
        <w:rPr>
          <w:rFonts w:cs="B Nazanin" w:hint="cs"/>
          <w:sz w:val="24"/>
          <w:szCs w:val="24"/>
          <w:rtl/>
        </w:rPr>
        <w:softHyphen/>
        <w:t>ها در طول جنگ جهانی دوم  شکنجه و کشته</w:t>
      </w:r>
      <w:r w:rsidR="003657CB">
        <w:rPr>
          <w:rFonts w:cs="B Nazanin" w:hint="cs"/>
          <w:sz w:val="24"/>
          <w:szCs w:val="24"/>
          <w:rtl/>
        </w:rPr>
        <w:t xml:space="preserve"> شدند</w:t>
      </w:r>
      <w:r w:rsidR="00E974DE">
        <w:rPr>
          <w:rFonts w:cs="B Nazanin" w:hint="cs"/>
          <w:sz w:val="24"/>
          <w:szCs w:val="24"/>
          <w:rtl/>
        </w:rPr>
        <w:t>، به وجود آمد.</w:t>
      </w:r>
      <w:r w:rsidR="001B2BB3">
        <w:rPr>
          <w:rFonts w:cs="B Nazanin" w:hint="cs"/>
          <w:sz w:val="24"/>
          <w:szCs w:val="24"/>
          <w:rtl/>
        </w:rPr>
        <w:t xml:space="preserve"> این موزه که در 24 فوریه 2002 افتتاح گردید و سیستم</w:t>
      </w:r>
      <w:r w:rsidR="001B2BB3">
        <w:rPr>
          <w:rFonts w:cs="B Nazanin" w:hint="cs"/>
          <w:sz w:val="24"/>
          <w:szCs w:val="24"/>
          <w:rtl/>
        </w:rPr>
        <w:softHyphen/>
        <w:t>های ترور قرن بیستم مجارستان و قربانیانی که برای آزادی مجارستان جان دادند را نشان می دهد.</w:t>
      </w:r>
      <w:r w:rsidR="00394070">
        <w:rPr>
          <w:rFonts w:cs="B Nazanin" w:hint="cs"/>
          <w:sz w:val="24"/>
          <w:szCs w:val="24"/>
          <w:rtl/>
        </w:rPr>
        <w:t xml:space="preserve"> دارک توریسم به عنوان نوع خاصی از تجارت گردشگری هر چند هر نوع گردشگری را جذب نمی کند، ولی نقش مهمی را در تحویل و  رساندن اطلاعات گذشته تا حال دارد</w:t>
      </w:r>
      <w:r w:rsidR="00735FA5">
        <w:rPr>
          <w:rFonts w:cs="B Nazanin" w:hint="cs"/>
          <w:sz w:val="24"/>
          <w:szCs w:val="24"/>
          <w:rtl/>
        </w:rPr>
        <w:t>. بر اساس بررسی های آماری بازدیدکنندگانی که از خانه ترور بوداپست</w:t>
      </w:r>
      <w:r w:rsidR="00E974DE">
        <w:rPr>
          <w:rFonts w:cs="B Nazanin" w:hint="cs"/>
          <w:sz w:val="24"/>
          <w:szCs w:val="24"/>
          <w:rtl/>
        </w:rPr>
        <w:t xml:space="preserve"> مجارستان</w:t>
      </w:r>
      <w:r w:rsidR="00735FA5">
        <w:rPr>
          <w:rFonts w:cs="B Nazanin" w:hint="cs"/>
          <w:sz w:val="24"/>
          <w:szCs w:val="24"/>
          <w:rtl/>
        </w:rPr>
        <w:t xml:space="preserve"> دیدن کردند، مهمترین عامل برای جذب آنها به این موزه، آموزش و دریافت اطلاعات در مورد جنگ جهانی دوم بود. انگیزه های آموزشی و احساسی در کنار کسب اطلاع از میراث گذشته</w:t>
      </w:r>
      <w:r w:rsidR="00321058">
        <w:rPr>
          <w:rFonts w:cs="B Nazanin" w:hint="cs"/>
          <w:sz w:val="24"/>
          <w:szCs w:val="24"/>
          <w:rtl/>
        </w:rPr>
        <w:t>، اقناع حس کنجکاوی و نیز جستجو در مورد رویدادهای خاطره انگیز و نوستالژیک</w:t>
      </w:r>
      <w:r w:rsidR="00735FA5">
        <w:rPr>
          <w:rFonts w:cs="B Nazanin" w:hint="cs"/>
          <w:sz w:val="24"/>
          <w:szCs w:val="24"/>
          <w:rtl/>
        </w:rPr>
        <w:t xml:space="preserve"> مهمترین فاکتورهای جلب گردشگر در حوزه دارک توریسم </w:t>
      </w:r>
      <w:r w:rsidR="00E974DE">
        <w:rPr>
          <w:rFonts w:cs="B Nazanin" w:hint="cs"/>
          <w:sz w:val="24"/>
          <w:szCs w:val="24"/>
          <w:rtl/>
        </w:rPr>
        <w:t>است</w:t>
      </w:r>
      <w:r w:rsidR="00194D30">
        <w:rPr>
          <w:rFonts w:cs="B Nazanin" w:hint="cs"/>
          <w:sz w:val="24"/>
          <w:szCs w:val="24"/>
          <w:rtl/>
        </w:rPr>
        <w:t xml:space="preserve"> (</w:t>
      </w:r>
      <w:r w:rsidR="00194D30">
        <w:rPr>
          <w:rFonts w:cs="B Nazanin"/>
          <w:sz w:val="24"/>
          <w:szCs w:val="24"/>
        </w:rPr>
        <w:t>Niemela, 2010: 2</w:t>
      </w:r>
      <w:r w:rsidR="00194D30">
        <w:rPr>
          <w:rFonts w:cs="B Nazanin" w:hint="cs"/>
          <w:sz w:val="24"/>
          <w:szCs w:val="24"/>
          <w:rtl/>
        </w:rPr>
        <w:t>).</w:t>
      </w:r>
    </w:p>
    <w:p w:rsidR="00971177" w:rsidRPr="00EC61DC" w:rsidRDefault="0009665D" w:rsidP="001D57B2">
      <w:pPr>
        <w:tabs>
          <w:tab w:val="left" w:pos="16561"/>
        </w:tabs>
        <w:jc w:val="both"/>
        <w:rPr>
          <w:rFonts w:cs="B Nazanin"/>
          <w:sz w:val="24"/>
          <w:szCs w:val="24"/>
          <w:rtl/>
        </w:rPr>
      </w:pPr>
      <w:r w:rsidRPr="00EC61DC">
        <w:rPr>
          <w:rFonts w:cs="B Nazanin" w:hint="cs"/>
          <w:sz w:val="24"/>
          <w:szCs w:val="24"/>
          <w:rtl/>
        </w:rPr>
        <w:t>سایتهایی که در آنها جاذبه</w:t>
      </w:r>
      <w:r w:rsidRPr="00EC61DC">
        <w:rPr>
          <w:rFonts w:cs="B Nazanin" w:hint="cs"/>
          <w:sz w:val="24"/>
          <w:szCs w:val="24"/>
          <w:rtl/>
        </w:rPr>
        <w:softHyphen/>
        <w:t>های مرتبط با توریسم فجایع قرار دارند و نیز نمایش و عرضه آنها، معمولاً در تقابل با بدنه</w:t>
      </w:r>
      <w:r w:rsidRPr="00EC61DC">
        <w:rPr>
          <w:rFonts w:cs="B Nazanin" w:hint="cs"/>
          <w:sz w:val="24"/>
          <w:szCs w:val="24"/>
          <w:rtl/>
        </w:rPr>
        <w:softHyphen/>
        <w:t>های حکومتی و مدیران قرار می گیرد که به صورت مجموعه</w:t>
      </w:r>
      <w:r w:rsidRPr="00EC61DC">
        <w:rPr>
          <w:rFonts w:cs="B Nazanin" w:hint="cs"/>
          <w:sz w:val="24"/>
          <w:szCs w:val="24"/>
          <w:rtl/>
        </w:rPr>
        <w:softHyphen/>
        <w:t xml:space="preserve">ای پیچیده و غامض از تنگناهای اخلاقی و وجدانی وجود دارد. </w:t>
      </w:r>
      <w:r w:rsidR="00673455" w:rsidRPr="00EC61DC">
        <w:rPr>
          <w:rFonts w:cs="B Nazanin" w:hint="cs"/>
          <w:sz w:val="24"/>
          <w:szCs w:val="24"/>
          <w:rtl/>
        </w:rPr>
        <w:t>مشکل بعدی نیز در مورد توسعه و رشد تجاری این نوع توریسم</w:t>
      </w:r>
      <w:r w:rsidR="00D61327" w:rsidRPr="00EC61DC">
        <w:rPr>
          <w:rFonts w:cs="B Nazanin" w:hint="cs"/>
          <w:sz w:val="24"/>
          <w:szCs w:val="24"/>
          <w:rtl/>
        </w:rPr>
        <w:t xml:space="preserve"> و نیز طبیعت</w:t>
      </w:r>
      <w:r w:rsidR="00971177">
        <w:rPr>
          <w:rFonts w:cs="B Nazanin" w:hint="cs"/>
          <w:sz w:val="24"/>
          <w:szCs w:val="24"/>
          <w:rtl/>
        </w:rPr>
        <w:t xml:space="preserve"> و ویژگی ذاتی</w:t>
      </w:r>
      <w:r w:rsidR="00D61327" w:rsidRPr="00EC61DC">
        <w:rPr>
          <w:rFonts w:cs="B Nazanin" w:hint="cs"/>
          <w:sz w:val="24"/>
          <w:szCs w:val="24"/>
          <w:rtl/>
        </w:rPr>
        <w:t xml:space="preserve"> میراث</w:t>
      </w:r>
      <w:r w:rsidR="00971177">
        <w:rPr>
          <w:rFonts w:cs="B Nazanin" w:hint="cs"/>
          <w:sz w:val="24"/>
          <w:szCs w:val="24"/>
          <w:rtl/>
        </w:rPr>
        <w:t xml:space="preserve"> فرهنگی</w:t>
      </w:r>
      <w:r w:rsidR="00D61327" w:rsidRPr="00EC61DC">
        <w:rPr>
          <w:rFonts w:cs="B Nazanin" w:hint="cs"/>
          <w:sz w:val="24"/>
          <w:szCs w:val="24"/>
          <w:rtl/>
        </w:rPr>
        <w:t xml:space="preserve"> و ایدئولوژی سیاسی و عمل به یادآوری و پوشش رسانه</w:t>
      </w:r>
      <w:r w:rsidR="00610EEC" w:rsidRPr="00EC61DC">
        <w:rPr>
          <w:rFonts w:cs="B Nazanin" w:hint="cs"/>
          <w:sz w:val="24"/>
          <w:szCs w:val="24"/>
          <w:rtl/>
        </w:rPr>
        <w:softHyphen/>
        <w:t xml:space="preserve">ای </w:t>
      </w:r>
      <w:r w:rsidR="00971177">
        <w:rPr>
          <w:rFonts w:cs="B Nazanin" w:hint="cs"/>
          <w:sz w:val="24"/>
          <w:szCs w:val="24"/>
          <w:rtl/>
        </w:rPr>
        <w:t>آنهاست</w:t>
      </w:r>
      <w:r w:rsidR="00610EEC" w:rsidRPr="00EC61DC">
        <w:rPr>
          <w:rFonts w:cs="B Nazanin" w:hint="cs"/>
          <w:sz w:val="24"/>
          <w:szCs w:val="24"/>
          <w:rtl/>
        </w:rPr>
        <w:t xml:space="preserve"> (</w:t>
      </w:r>
      <w:r w:rsidR="00610EEC" w:rsidRPr="00EC61DC">
        <w:rPr>
          <w:rFonts w:cs="B Nazanin"/>
          <w:sz w:val="24"/>
          <w:szCs w:val="24"/>
        </w:rPr>
        <w:t>Minic, 2012: 85</w:t>
      </w:r>
      <w:r w:rsidR="00610EEC" w:rsidRPr="00EC61DC">
        <w:rPr>
          <w:rFonts w:cs="B Nazanin" w:hint="cs"/>
          <w:sz w:val="24"/>
          <w:szCs w:val="24"/>
          <w:rtl/>
        </w:rPr>
        <w:t>).</w:t>
      </w:r>
    </w:p>
    <w:p w:rsidR="00545489" w:rsidRPr="00EC61DC" w:rsidRDefault="00545489" w:rsidP="0009665D">
      <w:pPr>
        <w:tabs>
          <w:tab w:val="left" w:pos="16561"/>
        </w:tabs>
        <w:jc w:val="both"/>
        <w:rPr>
          <w:rFonts w:cs="B Nazanin"/>
          <w:sz w:val="24"/>
          <w:szCs w:val="24"/>
          <w:rtl/>
        </w:rPr>
      </w:pPr>
      <w:r w:rsidRPr="00EC61DC">
        <w:rPr>
          <w:rFonts w:cs="B Nazanin" w:hint="cs"/>
          <w:sz w:val="24"/>
          <w:szCs w:val="24"/>
          <w:rtl/>
        </w:rPr>
        <w:lastRenderedPageBreak/>
        <w:t>گونه شناسی استون از مقاصد و جاذبه</w:t>
      </w:r>
      <w:r w:rsidRPr="00EC61DC">
        <w:rPr>
          <w:rFonts w:cs="B Nazanin" w:hint="cs"/>
          <w:sz w:val="24"/>
          <w:szCs w:val="24"/>
          <w:rtl/>
        </w:rPr>
        <w:softHyphen/>
        <w:t xml:space="preserve">های مرتبط با دارک توریسم: </w:t>
      </w:r>
    </w:p>
    <w:p w:rsidR="00394A4F" w:rsidRPr="00EC61DC" w:rsidRDefault="00394A4F" w:rsidP="00D14C56">
      <w:pPr>
        <w:tabs>
          <w:tab w:val="left" w:pos="16561"/>
        </w:tabs>
        <w:jc w:val="both"/>
        <w:rPr>
          <w:rFonts w:cs="B Nazanin"/>
          <w:sz w:val="24"/>
          <w:szCs w:val="24"/>
          <w:rtl/>
        </w:rPr>
      </w:pPr>
      <w:r w:rsidRPr="00EC61DC">
        <w:rPr>
          <w:rFonts w:cs="B Nazanin" w:hint="cs"/>
          <w:sz w:val="24"/>
          <w:szCs w:val="24"/>
          <w:rtl/>
        </w:rPr>
        <w:t xml:space="preserve">فاکتورها و عوامل سرگرمی مرتبط با دارک توریسم: </w:t>
      </w:r>
      <w:r w:rsidR="00AB605F" w:rsidRPr="00EC61DC">
        <w:rPr>
          <w:rFonts w:cs="B Nazanin" w:hint="cs"/>
          <w:sz w:val="24"/>
          <w:szCs w:val="24"/>
          <w:rtl/>
        </w:rPr>
        <w:t>سرگرمی هایی هستند که بر سایتهایی تمرکز دارند که مرگ واقعی یا ساخت</w:t>
      </w:r>
      <w:r w:rsidR="00E46086" w:rsidRPr="00EC61DC">
        <w:rPr>
          <w:rFonts w:cs="B Nazanin" w:hint="cs"/>
          <w:sz w:val="24"/>
          <w:szCs w:val="24"/>
          <w:rtl/>
        </w:rPr>
        <w:t>گی و اسطوره ای را تداعی می کنند و یا به نشان دادن رویدادهای مهیج و گاه</w:t>
      </w:r>
      <w:r w:rsidR="00D14C56">
        <w:rPr>
          <w:rFonts w:cs="B Nazanin" w:hint="cs"/>
          <w:sz w:val="24"/>
          <w:szCs w:val="24"/>
          <w:rtl/>
        </w:rPr>
        <w:t xml:space="preserve">ی </w:t>
      </w:r>
      <w:r w:rsidR="00E46086" w:rsidRPr="00EC61DC">
        <w:rPr>
          <w:rFonts w:cs="B Nazanin" w:hint="cs"/>
          <w:sz w:val="24"/>
          <w:szCs w:val="24"/>
          <w:rtl/>
        </w:rPr>
        <w:t>ترسناک می پردازند.</w:t>
      </w:r>
      <w:r w:rsidR="00920DC8" w:rsidRPr="00EC61DC">
        <w:rPr>
          <w:rFonts w:cs="B Nazanin" w:hint="cs"/>
          <w:sz w:val="24"/>
          <w:szCs w:val="24"/>
          <w:rtl/>
        </w:rPr>
        <w:t xml:space="preserve"> برای نمونه پارک دراکولا در رومانی که در قلعه</w:t>
      </w:r>
      <w:r w:rsidR="00920DC8" w:rsidRPr="00EC61DC">
        <w:rPr>
          <w:rFonts w:cs="B Nazanin" w:hint="cs"/>
          <w:sz w:val="24"/>
          <w:szCs w:val="24"/>
          <w:rtl/>
        </w:rPr>
        <w:softHyphen/>
        <w:t xml:space="preserve">ی قرون وسطایی قرار گرفته است و </w:t>
      </w:r>
      <w:r w:rsidR="00F651C4" w:rsidRPr="00EC61DC">
        <w:rPr>
          <w:rFonts w:cs="B Nazanin" w:hint="cs"/>
          <w:sz w:val="24"/>
          <w:szCs w:val="24"/>
          <w:rtl/>
        </w:rPr>
        <w:t xml:space="preserve">عمل خون آشامی توسط نجیب زاده ای به نام دراکولا </w:t>
      </w:r>
      <w:r w:rsidR="00D14C56">
        <w:rPr>
          <w:rFonts w:cs="B Nazanin" w:hint="cs"/>
          <w:sz w:val="24"/>
          <w:szCs w:val="24"/>
          <w:rtl/>
        </w:rPr>
        <w:t>را نشان می دهد.</w:t>
      </w:r>
    </w:p>
    <w:p w:rsidR="005C2744" w:rsidRPr="00EC61DC" w:rsidRDefault="005C2744" w:rsidP="0029523D">
      <w:pPr>
        <w:tabs>
          <w:tab w:val="left" w:pos="16561"/>
        </w:tabs>
        <w:jc w:val="both"/>
        <w:rPr>
          <w:rFonts w:cs="B Nazanin"/>
          <w:sz w:val="24"/>
          <w:szCs w:val="24"/>
          <w:rtl/>
        </w:rPr>
      </w:pPr>
      <w:r w:rsidRPr="00EC61DC">
        <w:rPr>
          <w:rFonts w:cs="B Nazanin" w:hint="cs"/>
          <w:sz w:val="24"/>
          <w:szCs w:val="24"/>
          <w:rtl/>
        </w:rPr>
        <w:t>نمایشگاه ها</w:t>
      </w:r>
      <w:r w:rsidR="001D57B2">
        <w:rPr>
          <w:rFonts w:cs="B Nazanin" w:hint="cs"/>
          <w:sz w:val="24"/>
          <w:szCs w:val="24"/>
          <w:rtl/>
        </w:rPr>
        <w:t>:</w:t>
      </w:r>
      <w:r w:rsidRPr="00EC61DC">
        <w:rPr>
          <w:rFonts w:cs="B Nazanin" w:hint="cs"/>
          <w:sz w:val="24"/>
          <w:szCs w:val="24"/>
          <w:rtl/>
        </w:rPr>
        <w:t xml:space="preserve"> تولیداتی را نشان می دهند که در ارتباط با مرگ باشد.</w:t>
      </w:r>
      <w:r w:rsidR="00681CAA" w:rsidRPr="00EC61DC">
        <w:rPr>
          <w:rFonts w:cs="B Nazanin" w:hint="cs"/>
          <w:sz w:val="24"/>
          <w:szCs w:val="24"/>
          <w:rtl/>
        </w:rPr>
        <w:t xml:space="preserve"> که با هدف یادمانی، آموزشی و در برداشتن پیام برای گردشگر </w:t>
      </w:r>
      <w:r w:rsidR="0029523D">
        <w:rPr>
          <w:rFonts w:cs="B Nazanin" w:hint="cs"/>
          <w:sz w:val="24"/>
          <w:szCs w:val="24"/>
          <w:rtl/>
        </w:rPr>
        <w:t>شکل گرفته اند</w:t>
      </w:r>
      <w:r w:rsidR="00681CAA" w:rsidRPr="00EC61DC">
        <w:rPr>
          <w:rFonts w:cs="B Nazanin" w:hint="cs"/>
          <w:sz w:val="24"/>
          <w:szCs w:val="24"/>
          <w:rtl/>
        </w:rPr>
        <w:t>.</w:t>
      </w:r>
      <w:r w:rsidR="00B0582D" w:rsidRPr="00EC61DC">
        <w:rPr>
          <w:rFonts w:cs="B Nazanin" w:hint="cs"/>
          <w:sz w:val="24"/>
          <w:szCs w:val="24"/>
          <w:rtl/>
        </w:rPr>
        <w:t xml:space="preserve"> با وجود تنگناهای اخلاقی این نوع توریسم، گاهی نیز با هدف تجاری نیز بر آن تمرکز می شود.</w:t>
      </w:r>
      <w:r w:rsidR="006E6132" w:rsidRPr="00EC61DC">
        <w:rPr>
          <w:rFonts w:cs="B Nazanin" w:hint="cs"/>
          <w:sz w:val="24"/>
          <w:szCs w:val="24"/>
          <w:rtl/>
        </w:rPr>
        <w:t xml:space="preserve"> این نمایشگاه اغلب دور از مکان واقعی که رویداد </w:t>
      </w:r>
      <w:r w:rsidR="0029523D">
        <w:rPr>
          <w:rFonts w:cs="B Nazanin" w:hint="cs"/>
          <w:sz w:val="24"/>
          <w:szCs w:val="24"/>
          <w:rtl/>
        </w:rPr>
        <w:t>اتفاق افتاده</w:t>
      </w:r>
      <w:r w:rsidR="006E6132" w:rsidRPr="00EC61DC">
        <w:rPr>
          <w:rFonts w:cs="B Nazanin" w:hint="cs"/>
          <w:sz w:val="24"/>
          <w:szCs w:val="24"/>
          <w:rtl/>
        </w:rPr>
        <w:t xml:space="preserve"> است، واقع شده اند</w:t>
      </w:r>
      <w:r w:rsidR="0029523D">
        <w:rPr>
          <w:rFonts w:cs="B Nazanin" w:hint="cs"/>
          <w:sz w:val="24"/>
          <w:szCs w:val="24"/>
          <w:rtl/>
        </w:rPr>
        <w:t xml:space="preserve"> و</w:t>
      </w:r>
      <w:r w:rsidR="00ED4192" w:rsidRPr="00EC61DC">
        <w:rPr>
          <w:rFonts w:cs="B Nazanin" w:hint="cs"/>
          <w:sz w:val="24"/>
          <w:szCs w:val="24"/>
          <w:rtl/>
        </w:rPr>
        <w:t xml:space="preserve"> بیشتر با هدف تحریک کردن و برانگیختن تماشاگر برپا می شوند تا نقل کردن و روایت کردن. </w:t>
      </w:r>
      <w:r w:rsidR="00E41C57" w:rsidRPr="00EC61DC">
        <w:rPr>
          <w:rFonts w:cs="B Nazanin" w:hint="cs"/>
          <w:sz w:val="24"/>
          <w:szCs w:val="24"/>
          <w:rtl/>
        </w:rPr>
        <w:t>از جمله نمایشگاه بادی ورلد (</w:t>
      </w:r>
      <w:r w:rsidR="00E41C57" w:rsidRPr="00EC61DC">
        <w:rPr>
          <w:rFonts w:cs="B Nazanin"/>
          <w:sz w:val="24"/>
          <w:szCs w:val="24"/>
        </w:rPr>
        <w:t>Body Worlds</w:t>
      </w:r>
      <w:r w:rsidR="00E41C57" w:rsidRPr="00EC61DC">
        <w:rPr>
          <w:rFonts w:cs="B Nazanin" w:hint="cs"/>
          <w:sz w:val="24"/>
          <w:szCs w:val="24"/>
          <w:rtl/>
        </w:rPr>
        <w:t xml:space="preserve">) </w:t>
      </w:r>
      <w:r w:rsidR="007C435E" w:rsidRPr="00EC61DC">
        <w:rPr>
          <w:rFonts w:cs="B Nazanin" w:hint="cs"/>
          <w:sz w:val="24"/>
          <w:szCs w:val="24"/>
          <w:rtl/>
        </w:rPr>
        <w:t>که گفتگوی اخلاقی را در مورد نمایش اجسادی</w:t>
      </w:r>
      <w:r w:rsidR="00976730" w:rsidRPr="00EC61DC">
        <w:rPr>
          <w:rFonts w:cs="B Nazanin" w:hint="cs"/>
          <w:sz w:val="24"/>
          <w:szCs w:val="24"/>
          <w:rtl/>
        </w:rPr>
        <w:t xml:space="preserve"> با روشی که پلاستینیشن (</w:t>
      </w:r>
      <w:r w:rsidR="00976730" w:rsidRPr="00EC61DC">
        <w:rPr>
          <w:rFonts w:cs="B Nazanin"/>
          <w:sz w:val="24"/>
          <w:szCs w:val="24"/>
        </w:rPr>
        <w:t>Plastination</w:t>
      </w:r>
      <w:r w:rsidR="00976730" w:rsidRPr="00EC61DC">
        <w:rPr>
          <w:rFonts w:cs="B Nazanin" w:hint="cs"/>
          <w:sz w:val="24"/>
          <w:szCs w:val="24"/>
          <w:rtl/>
        </w:rPr>
        <w:t xml:space="preserve">) نامیده می شود و نوعی شیوه ی محافظت از جسد است، </w:t>
      </w:r>
      <w:r w:rsidR="00841228">
        <w:rPr>
          <w:rFonts w:cs="B Nazanin" w:hint="cs"/>
          <w:sz w:val="24"/>
          <w:szCs w:val="24"/>
          <w:rtl/>
        </w:rPr>
        <w:t xml:space="preserve"> ترتیب می دهد و </w:t>
      </w:r>
      <w:r w:rsidR="00976730" w:rsidRPr="00EC61DC">
        <w:rPr>
          <w:rFonts w:cs="B Nazanin" w:hint="cs"/>
          <w:sz w:val="24"/>
          <w:szCs w:val="24"/>
          <w:rtl/>
        </w:rPr>
        <w:t>به آموزش کالبد شناسی و فیزیولوژی و  آموزش سلامت به بازدیدکنندگان می پردازد</w:t>
      </w:r>
      <w:r w:rsidR="006D6D79" w:rsidRPr="00EC61DC">
        <w:rPr>
          <w:rFonts w:cs="B Nazanin" w:hint="cs"/>
          <w:sz w:val="24"/>
          <w:szCs w:val="24"/>
          <w:rtl/>
        </w:rPr>
        <w:t xml:space="preserve"> (</w:t>
      </w:r>
      <w:r w:rsidR="006D6D79" w:rsidRPr="00EC61DC">
        <w:rPr>
          <w:rFonts w:cs="B Nazanin"/>
          <w:sz w:val="24"/>
          <w:szCs w:val="24"/>
        </w:rPr>
        <w:t>Stone, 2006: 153</w:t>
      </w:r>
      <w:r w:rsidR="006D6D79" w:rsidRPr="00EC61DC">
        <w:rPr>
          <w:rFonts w:cs="B Nazanin" w:hint="cs"/>
          <w:sz w:val="24"/>
          <w:szCs w:val="24"/>
          <w:rtl/>
        </w:rPr>
        <w:t>).</w:t>
      </w:r>
    </w:p>
    <w:p w:rsidR="003E7902" w:rsidRDefault="009E1F5D" w:rsidP="003E7902">
      <w:pPr>
        <w:tabs>
          <w:tab w:val="left" w:pos="16561"/>
        </w:tabs>
        <w:jc w:val="both"/>
        <w:rPr>
          <w:rFonts w:cs="B Nazanin"/>
          <w:sz w:val="24"/>
          <w:szCs w:val="24"/>
          <w:rtl/>
        </w:rPr>
      </w:pPr>
      <w:r w:rsidRPr="00EC61DC">
        <w:rPr>
          <w:rFonts w:cs="B Nazanin" w:hint="cs"/>
          <w:sz w:val="24"/>
          <w:szCs w:val="24"/>
          <w:rtl/>
        </w:rPr>
        <w:t>سیاه چال ها: به نمایش مجازات</w:t>
      </w:r>
      <w:r w:rsidR="00464473" w:rsidRPr="00EC61DC">
        <w:rPr>
          <w:rFonts w:cs="B Nazanin" w:hint="cs"/>
          <w:sz w:val="24"/>
          <w:szCs w:val="24"/>
          <w:rtl/>
        </w:rPr>
        <w:softHyphen/>
        <w:t>های زندانهای قدیمی و نیز بازسازی سیستم</w:t>
      </w:r>
      <w:r w:rsidR="00464473" w:rsidRPr="00EC61DC">
        <w:rPr>
          <w:rFonts w:cs="B Nazanin" w:hint="cs"/>
          <w:sz w:val="24"/>
          <w:szCs w:val="24"/>
          <w:rtl/>
        </w:rPr>
        <w:softHyphen/>
        <w:t>های قضایی برای گردشگران از طریق صحنه</w:t>
      </w:r>
      <w:r w:rsidR="00464473" w:rsidRPr="00EC61DC">
        <w:rPr>
          <w:rFonts w:cs="B Nazanin" w:hint="cs"/>
          <w:sz w:val="24"/>
          <w:szCs w:val="24"/>
          <w:rtl/>
        </w:rPr>
        <w:softHyphen/>
        <w:t>پردازی ها و چیدمان صحنه می پردازد. برای نمونه گالری های جاستیس (</w:t>
      </w:r>
      <w:r w:rsidR="00464473" w:rsidRPr="00EC61DC">
        <w:rPr>
          <w:rFonts w:cs="B Nazanin"/>
          <w:sz w:val="24"/>
          <w:szCs w:val="24"/>
        </w:rPr>
        <w:t>Justice</w:t>
      </w:r>
      <w:r w:rsidR="00464473" w:rsidRPr="00EC61DC">
        <w:rPr>
          <w:rFonts w:cs="B Nazanin" w:hint="cs"/>
          <w:sz w:val="24"/>
          <w:szCs w:val="24"/>
          <w:rtl/>
        </w:rPr>
        <w:t>) در ناتینگهام (</w:t>
      </w:r>
      <w:r w:rsidR="00464473" w:rsidRPr="00EC61DC">
        <w:rPr>
          <w:rFonts w:cs="B Nazanin"/>
          <w:sz w:val="24"/>
          <w:szCs w:val="24"/>
        </w:rPr>
        <w:t>Nottingham</w:t>
      </w:r>
      <w:r w:rsidR="00464473" w:rsidRPr="00EC61DC">
        <w:rPr>
          <w:rFonts w:cs="B Nazanin" w:hint="cs"/>
          <w:sz w:val="24"/>
          <w:szCs w:val="24"/>
          <w:rtl/>
        </w:rPr>
        <w:t>) در بریتانیا به احیا و بازسازی ساختمان</w:t>
      </w:r>
      <w:r w:rsidR="00464473" w:rsidRPr="00EC61DC">
        <w:rPr>
          <w:rFonts w:cs="B Nazanin" w:hint="cs"/>
          <w:sz w:val="24"/>
          <w:szCs w:val="24"/>
          <w:rtl/>
        </w:rPr>
        <w:softHyphen/>
        <w:t>هایی که در اصل زندان و یا دادگاه بوده اند، پرداخته است.</w:t>
      </w:r>
      <w:r w:rsidR="00EC61DC" w:rsidRPr="00EC61DC">
        <w:rPr>
          <w:rFonts w:cs="B Nazanin" w:hint="cs"/>
          <w:sz w:val="24"/>
          <w:szCs w:val="24"/>
          <w:rtl/>
        </w:rPr>
        <w:t xml:space="preserve"> این گالری از گردشگران دعوت می کند که در نوع خاصی از میراثی که از نظر بازاریابی " احساس ترس" نامیده می شود، سهیم شوند (</w:t>
      </w:r>
      <w:r w:rsidR="00EC61DC" w:rsidRPr="00EC61DC">
        <w:rPr>
          <w:rFonts w:cs="B Nazanin"/>
          <w:sz w:val="24"/>
          <w:szCs w:val="24"/>
        </w:rPr>
        <w:t>Stone, 2006: 154</w:t>
      </w:r>
      <w:r w:rsidR="00EC61DC" w:rsidRPr="00EC61DC">
        <w:rPr>
          <w:rFonts w:cs="B Nazanin" w:hint="cs"/>
          <w:sz w:val="24"/>
          <w:szCs w:val="24"/>
          <w:rtl/>
        </w:rPr>
        <w:t>).</w:t>
      </w:r>
      <w:r w:rsidR="003E7902">
        <w:rPr>
          <w:rFonts w:cs="B Nazanin" w:hint="cs"/>
          <w:sz w:val="24"/>
          <w:szCs w:val="24"/>
          <w:rtl/>
        </w:rPr>
        <w:t xml:space="preserve"> در  همین مورد سیاه چال لندن یک نمونه تیپیک و موردی ویژه به حساب می آید که زیر نظر گروه سرگرمی ساز مرلین (</w:t>
      </w:r>
      <w:r w:rsidR="003E7902">
        <w:rPr>
          <w:rFonts w:cs="B Nazanin"/>
          <w:sz w:val="24"/>
          <w:szCs w:val="24"/>
        </w:rPr>
        <w:t>Merlin</w:t>
      </w:r>
      <w:r w:rsidR="003E7902">
        <w:rPr>
          <w:rFonts w:cs="B Nazanin" w:hint="cs"/>
          <w:sz w:val="24"/>
          <w:szCs w:val="24"/>
          <w:rtl/>
        </w:rPr>
        <w:t>) در انگلستان که بعد از گروه دیزنی (</w:t>
      </w:r>
      <w:r w:rsidR="003E7902">
        <w:rPr>
          <w:rFonts w:cs="B Nazanin"/>
          <w:sz w:val="24"/>
          <w:szCs w:val="24"/>
        </w:rPr>
        <w:t>Disney</w:t>
      </w:r>
      <w:r w:rsidR="003E7902">
        <w:rPr>
          <w:rFonts w:cs="B Nazanin" w:hint="cs"/>
          <w:sz w:val="24"/>
          <w:szCs w:val="24"/>
          <w:rtl/>
        </w:rPr>
        <w:t xml:space="preserve">) بزرگ ترین واحد سرگرمی ساز در دنیا به حساب می آید، قرار دارد. </w:t>
      </w:r>
      <w:r w:rsidR="00094C28">
        <w:rPr>
          <w:rFonts w:cs="B Nazanin" w:hint="cs"/>
          <w:sz w:val="24"/>
          <w:szCs w:val="24"/>
          <w:rtl/>
        </w:rPr>
        <w:t xml:space="preserve">مرلین دارای </w:t>
      </w:r>
      <w:r w:rsidR="00027E0E">
        <w:rPr>
          <w:rFonts w:cs="B Nazanin" w:hint="cs"/>
          <w:sz w:val="24"/>
          <w:szCs w:val="24"/>
          <w:rtl/>
        </w:rPr>
        <w:t>58 واحد و جادذبه ی گردشگری در 12 کشور است که به 33 میلیون گردشگر در سال 2007 خدمات عرضه کرد و در فصل پیک (</w:t>
      </w:r>
      <w:r w:rsidR="00841228">
        <w:rPr>
          <w:rFonts w:cs="B Nazanin" w:hint="cs"/>
          <w:sz w:val="24"/>
          <w:szCs w:val="24"/>
          <w:rtl/>
        </w:rPr>
        <w:t xml:space="preserve">فصل </w:t>
      </w:r>
      <w:r w:rsidR="00027E0E">
        <w:rPr>
          <w:rFonts w:cs="B Nazanin" w:hint="cs"/>
          <w:sz w:val="24"/>
          <w:szCs w:val="24"/>
          <w:rtl/>
        </w:rPr>
        <w:t>شلوغ و ماکزیمم گردشگر</w:t>
      </w:r>
      <w:r w:rsidR="001D57B2">
        <w:rPr>
          <w:rFonts w:cs="B Nazanin" w:hint="cs"/>
          <w:sz w:val="24"/>
          <w:szCs w:val="24"/>
          <w:rtl/>
        </w:rPr>
        <w:t>ی</w:t>
      </w:r>
      <w:r w:rsidR="00027E0E">
        <w:rPr>
          <w:rFonts w:cs="B Nazanin" w:hint="cs"/>
          <w:sz w:val="24"/>
          <w:szCs w:val="24"/>
          <w:rtl/>
        </w:rPr>
        <w:t>) خود 13000 کارمند را در استخدام خود داشت.</w:t>
      </w:r>
      <w:r w:rsidR="00C50700">
        <w:rPr>
          <w:rFonts w:cs="B Nazanin" w:hint="cs"/>
          <w:sz w:val="24"/>
          <w:szCs w:val="24"/>
          <w:rtl/>
        </w:rPr>
        <w:t xml:space="preserve"> مرلین علاوه بر سیاه چال و زندان لندن، سیاه چالها و زندان های شهرهای یورک (</w:t>
      </w:r>
      <w:r w:rsidR="00C50700">
        <w:rPr>
          <w:rFonts w:cs="B Nazanin"/>
          <w:sz w:val="24"/>
          <w:szCs w:val="24"/>
        </w:rPr>
        <w:t>York</w:t>
      </w:r>
      <w:r w:rsidR="00C50700">
        <w:rPr>
          <w:rFonts w:cs="B Nazanin" w:hint="cs"/>
          <w:sz w:val="24"/>
          <w:szCs w:val="24"/>
          <w:rtl/>
        </w:rPr>
        <w:t>)، هامبورگ، آمستردام و ادینبورگ را در حیطه ی فعالیت خود دارد که هر زندان به تعریف و نقل داستانی ترسناک از رویدادهایی که در آنها اتفاق افتاده است، می پردازد</w:t>
      </w:r>
      <w:r w:rsidR="00C001AF">
        <w:rPr>
          <w:rFonts w:cs="B Nazanin" w:hint="cs"/>
          <w:sz w:val="24"/>
          <w:szCs w:val="24"/>
          <w:rtl/>
        </w:rPr>
        <w:t xml:space="preserve"> (</w:t>
      </w:r>
      <w:r w:rsidR="00C001AF">
        <w:rPr>
          <w:rFonts w:cs="B Nazanin"/>
          <w:sz w:val="24"/>
          <w:szCs w:val="24"/>
        </w:rPr>
        <w:t>Sharpley &amp; Stone, 2009: 170</w:t>
      </w:r>
      <w:r w:rsidR="00C001AF">
        <w:rPr>
          <w:rFonts w:cs="B Nazanin" w:hint="cs"/>
          <w:sz w:val="24"/>
          <w:szCs w:val="24"/>
          <w:rtl/>
        </w:rPr>
        <w:t>).</w:t>
      </w:r>
    </w:p>
    <w:p w:rsidR="000E6182" w:rsidRDefault="000E6182" w:rsidP="00913C5F">
      <w:pPr>
        <w:tabs>
          <w:tab w:val="left" w:pos="16561"/>
        </w:tabs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قبرستان</w:t>
      </w:r>
      <w:r>
        <w:rPr>
          <w:rFonts w:cs="B Nazanin" w:hint="cs"/>
          <w:sz w:val="24"/>
          <w:szCs w:val="24"/>
          <w:rtl/>
        </w:rPr>
        <w:softHyphen/>
        <w:t>ها: این مکان ها نیز مرتبط با جا</w:t>
      </w:r>
      <w:r w:rsidR="00913C5F">
        <w:rPr>
          <w:rFonts w:cs="B Nazanin" w:hint="cs"/>
          <w:sz w:val="24"/>
          <w:szCs w:val="24"/>
          <w:rtl/>
        </w:rPr>
        <w:t>ذ</w:t>
      </w:r>
      <w:r>
        <w:rPr>
          <w:rFonts w:cs="B Nazanin" w:hint="cs"/>
          <w:sz w:val="24"/>
          <w:szCs w:val="24"/>
          <w:rtl/>
        </w:rPr>
        <w:t>به های توریسم فاجعه یا مصیبت قرار می گیرند.</w:t>
      </w:r>
      <w:r w:rsidR="000920F8">
        <w:rPr>
          <w:rFonts w:cs="B Nazanin" w:hint="cs"/>
          <w:sz w:val="24"/>
          <w:szCs w:val="24"/>
          <w:rtl/>
        </w:rPr>
        <w:t xml:space="preserve"> </w:t>
      </w:r>
      <w:r w:rsidR="005951E0">
        <w:rPr>
          <w:rFonts w:cs="B Nazanin" w:hint="cs"/>
          <w:sz w:val="24"/>
          <w:szCs w:val="24"/>
          <w:rtl/>
        </w:rPr>
        <w:t>شاید معروف ترین قبرستان در این زمینه، قبرستان پیر لاشای (</w:t>
      </w:r>
      <w:r w:rsidR="005951E0">
        <w:rPr>
          <w:rFonts w:cs="B Nazanin"/>
          <w:sz w:val="24"/>
          <w:szCs w:val="24"/>
        </w:rPr>
        <w:t>Pierre Lashais</w:t>
      </w:r>
      <w:r w:rsidR="005951E0">
        <w:rPr>
          <w:rFonts w:cs="B Nazanin" w:hint="cs"/>
          <w:sz w:val="24"/>
          <w:szCs w:val="24"/>
          <w:rtl/>
        </w:rPr>
        <w:t>) در پاریس باشد</w:t>
      </w:r>
      <w:r w:rsidR="00DC2C37">
        <w:rPr>
          <w:rFonts w:cs="B Nazanin" w:hint="cs"/>
          <w:sz w:val="24"/>
          <w:szCs w:val="24"/>
          <w:rtl/>
        </w:rPr>
        <w:t xml:space="preserve"> که تقریباً دو میلیون بازدیدکننده در سال دارد.</w:t>
      </w:r>
      <w:r w:rsidR="006519F0">
        <w:rPr>
          <w:rFonts w:cs="B Nazanin" w:hint="cs"/>
          <w:sz w:val="24"/>
          <w:szCs w:val="24"/>
          <w:rtl/>
        </w:rPr>
        <w:t xml:space="preserve"> انجمن قبرستان های اصلی و مهم اروپا (</w:t>
      </w:r>
      <w:r w:rsidR="00CB3263">
        <w:rPr>
          <w:rFonts w:cs="B Nazanin"/>
          <w:sz w:val="24"/>
          <w:szCs w:val="24"/>
        </w:rPr>
        <w:t>ASCE</w:t>
      </w:r>
      <w:r w:rsidR="00CB3263">
        <w:rPr>
          <w:rFonts w:cs="B Nazanin" w:hint="cs"/>
          <w:sz w:val="24"/>
          <w:szCs w:val="24"/>
          <w:rtl/>
        </w:rPr>
        <w:t xml:space="preserve">) بر این نکته تاکید دارد که قبرستان به عنوان میراث فرهنگی مهمی تلقی می شوند. </w:t>
      </w:r>
      <w:r w:rsidR="00D17B07">
        <w:rPr>
          <w:rFonts w:cs="B Nazanin" w:hint="cs"/>
          <w:sz w:val="24"/>
          <w:szCs w:val="24"/>
          <w:rtl/>
        </w:rPr>
        <w:t>مردم در درجه نخست از قبرستان به دلیل احترام به عزیزان از دست رفته و بعد با هدف مطالعه تاریخ محلی دیدن می کنند</w:t>
      </w:r>
      <w:r w:rsidR="00043B94">
        <w:rPr>
          <w:rFonts w:cs="B Nazanin" w:hint="cs"/>
          <w:sz w:val="24"/>
          <w:szCs w:val="24"/>
          <w:rtl/>
        </w:rPr>
        <w:t>.</w:t>
      </w:r>
    </w:p>
    <w:p w:rsidR="0079456A" w:rsidRDefault="0079456A" w:rsidP="00667E9D">
      <w:pPr>
        <w:tabs>
          <w:tab w:val="left" w:pos="16561"/>
        </w:tabs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زیارتگاه ها: این مکان</w:t>
      </w:r>
      <w:r>
        <w:rPr>
          <w:rFonts w:cs="B Nazanin" w:hint="cs"/>
          <w:sz w:val="24"/>
          <w:szCs w:val="24"/>
          <w:rtl/>
        </w:rPr>
        <w:softHyphen/>
        <w:t xml:space="preserve">ها خیلی به مکانی که مرگ در </w:t>
      </w:r>
      <w:r w:rsidR="00667E9D">
        <w:rPr>
          <w:rFonts w:cs="B Nazanin" w:hint="cs"/>
          <w:sz w:val="24"/>
          <w:szCs w:val="24"/>
          <w:rtl/>
        </w:rPr>
        <w:t>آ</w:t>
      </w:r>
      <w:r>
        <w:rPr>
          <w:rFonts w:cs="B Nazanin" w:hint="cs"/>
          <w:sz w:val="24"/>
          <w:szCs w:val="24"/>
          <w:rtl/>
        </w:rPr>
        <w:t xml:space="preserve">ن روی داده است و  دوره زمانی کوتاهی که مرگ اتفاق افتاده است، </w:t>
      </w:r>
      <w:r w:rsidR="00667E9D">
        <w:rPr>
          <w:rFonts w:cs="B Nazanin" w:hint="cs"/>
          <w:sz w:val="24"/>
          <w:szCs w:val="24"/>
          <w:rtl/>
        </w:rPr>
        <w:t xml:space="preserve">نزدیک </w:t>
      </w:r>
      <w:r>
        <w:rPr>
          <w:rFonts w:cs="B Nazanin" w:hint="cs"/>
          <w:sz w:val="24"/>
          <w:szCs w:val="24"/>
          <w:rtl/>
        </w:rPr>
        <w:t>هستند. اکثر زیارتگاه ها و اماکن مقدس با هدف جلب گردشگر ایجاد نشده اند و در واقع زیرساخت</w:t>
      </w:r>
      <w:r>
        <w:rPr>
          <w:rFonts w:cs="B Nazanin" w:hint="cs"/>
          <w:sz w:val="24"/>
          <w:szCs w:val="24"/>
          <w:rtl/>
        </w:rPr>
        <w:softHyphen/>
        <w:t>ها</w:t>
      </w:r>
      <w:r w:rsidR="00667E9D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توریستی بسیار کمی دارند.</w:t>
      </w:r>
      <w:r w:rsidR="000D5ABC">
        <w:rPr>
          <w:rFonts w:cs="B Nazanin" w:hint="cs"/>
          <w:sz w:val="24"/>
          <w:szCs w:val="24"/>
          <w:rtl/>
        </w:rPr>
        <w:t xml:space="preserve"> این سایت ها </w:t>
      </w:r>
      <w:r w:rsidR="00667E9D">
        <w:rPr>
          <w:rFonts w:cs="B Nazanin" w:hint="cs"/>
          <w:sz w:val="24"/>
          <w:szCs w:val="24"/>
          <w:rtl/>
        </w:rPr>
        <w:t>ویژگیِ</w:t>
      </w:r>
      <w:r w:rsidR="000D5ABC">
        <w:rPr>
          <w:rFonts w:cs="B Nazanin" w:hint="cs"/>
          <w:sz w:val="24"/>
          <w:szCs w:val="24"/>
          <w:rtl/>
        </w:rPr>
        <w:t xml:space="preserve"> موقتی دارند و بیشتر با هدف احترام به فردی که مرده است، </w:t>
      </w:r>
      <w:r w:rsidR="00667E9D">
        <w:rPr>
          <w:rFonts w:cs="B Nazanin" w:hint="cs"/>
          <w:sz w:val="24"/>
          <w:szCs w:val="24"/>
          <w:rtl/>
        </w:rPr>
        <w:t>به زیارت و دیدن آنها می</w:t>
      </w:r>
      <w:r w:rsidR="00667E9D">
        <w:rPr>
          <w:rFonts w:cs="B Nazanin" w:hint="cs"/>
          <w:sz w:val="24"/>
          <w:szCs w:val="24"/>
          <w:rtl/>
        </w:rPr>
        <w:softHyphen/>
        <w:t>روند</w:t>
      </w:r>
      <w:r w:rsidR="000D5ABC">
        <w:rPr>
          <w:rFonts w:cs="B Nazanin" w:hint="cs"/>
          <w:sz w:val="24"/>
          <w:szCs w:val="24"/>
          <w:rtl/>
        </w:rPr>
        <w:t>.</w:t>
      </w:r>
      <w:r w:rsidR="00357FA0">
        <w:rPr>
          <w:rFonts w:cs="B Nazanin" w:hint="cs"/>
          <w:sz w:val="24"/>
          <w:szCs w:val="24"/>
          <w:rtl/>
        </w:rPr>
        <w:t xml:space="preserve"> رسانه</w:t>
      </w:r>
      <w:r w:rsidR="003E658F">
        <w:rPr>
          <w:rFonts w:cs="B Nazanin"/>
          <w:sz w:val="24"/>
          <w:szCs w:val="24"/>
          <w:rtl/>
        </w:rPr>
        <w:softHyphen/>
      </w:r>
      <w:r w:rsidR="003E658F">
        <w:rPr>
          <w:rFonts w:cs="B Nazanin" w:hint="cs"/>
          <w:sz w:val="24"/>
          <w:szCs w:val="24"/>
          <w:rtl/>
        </w:rPr>
        <w:t xml:space="preserve"> های گروهی</w:t>
      </w:r>
      <w:r w:rsidR="00357FA0">
        <w:rPr>
          <w:rFonts w:cs="B Nazanin" w:hint="cs"/>
          <w:sz w:val="24"/>
          <w:szCs w:val="24"/>
          <w:rtl/>
        </w:rPr>
        <w:t xml:space="preserve"> نقش مهمی </w:t>
      </w:r>
      <w:r w:rsidR="003E658F">
        <w:rPr>
          <w:rFonts w:cs="B Nazanin" w:hint="cs"/>
          <w:sz w:val="24"/>
          <w:szCs w:val="24"/>
          <w:rtl/>
        </w:rPr>
        <w:t>را در نمایش چنین مکان هایی دارند. از جمله کاخ کنسینگتون (</w:t>
      </w:r>
      <w:r w:rsidR="003E658F">
        <w:rPr>
          <w:rFonts w:cs="B Nazanin"/>
          <w:sz w:val="24"/>
          <w:szCs w:val="24"/>
        </w:rPr>
        <w:t>Kensington</w:t>
      </w:r>
      <w:r w:rsidR="003E658F">
        <w:rPr>
          <w:rFonts w:cs="B Nazanin" w:hint="cs"/>
          <w:sz w:val="24"/>
          <w:szCs w:val="24"/>
          <w:rtl/>
        </w:rPr>
        <w:t xml:space="preserve">) که به عنوان </w:t>
      </w:r>
      <w:r w:rsidR="003E658F">
        <w:rPr>
          <w:rFonts w:cs="B Nazanin" w:hint="cs"/>
          <w:sz w:val="24"/>
          <w:szCs w:val="24"/>
          <w:rtl/>
        </w:rPr>
        <w:lastRenderedPageBreak/>
        <w:t xml:space="preserve">مکانی مهم میلیونها گردشگر را به خود جلب می کند. </w:t>
      </w:r>
      <w:r w:rsidR="00510D42">
        <w:rPr>
          <w:rFonts w:cs="B Nazanin" w:hint="cs"/>
          <w:sz w:val="24"/>
          <w:szCs w:val="24"/>
          <w:rtl/>
        </w:rPr>
        <w:t xml:space="preserve">گردشگرانی که برای احترام به ولیعهد انگلیس که در سال 1997 کشته </w:t>
      </w:r>
      <w:r w:rsidR="00224838">
        <w:rPr>
          <w:rFonts w:cs="B Nazanin" w:hint="cs"/>
          <w:sz w:val="24"/>
          <w:szCs w:val="24"/>
          <w:rtl/>
        </w:rPr>
        <w:t>شده، به این مکان سرازیر می شوند (</w:t>
      </w:r>
      <w:r w:rsidR="00224838">
        <w:rPr>
          <w:rFonts w:cs="B Nazanin"/>
          <w:sz w:val="24"/>
          <w:szCs w:val="24"/>
        </w:rPr>
        <w:t>Stone, 2006: 155</w:t>
      </w:r>
      <w:r w:rsidR="00224838">
        <w:rPr>
          <w:rFonts w:cs="B Nazanin" w:hint="cs"/>
          <w:sz w:val="24"/>
          <w:szCs w:val="24"/>
          <w:rtl/>
        </w:rPr>
        <w:t>).</w:t>
      </w:r>
    </w:p>
    <w:p w:rsidR="008731EA" w:rsidRDefault="008731EA" w:rsidP="00667E9D">
      <w:pPr>
        <w:tabs>
          <w:tab w:val="left" w:pos="16561"/>
        </w:tabs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سایت</w:t>
      </w:r>
      <w:r>
        <w:rPr>
          <w:rFonts w:cs="B Nazanin" w:hint="cs"/>
          <w:sz w:val="24"/>
          <w:szCs w:val="24"/>
          <w:rtl/>
        </w:rPr>
        <w:softHyphen/>
        <w:t xml:space="preserve">های مرتبط با جنگ و درگیری: </w:t>
      </w:r>
      <w:r w:rsidR="00E23A0B">
        <w:rPr>
          <w:rFonts w:cs="B Nazanin" w:hint="cs"/>
          <w:sz w:val="24"/>
          <w:szCs w:val="24"/>
          <w:rtl/>
        </w:rPr>
        <w:t>جنگها در مرکزیت تاریخ هستند (یکی از اصلی ترین رویدادها در تاریخ</w:t>
      </w:r>
      <w:r w:rsidR="00667E9D">
        <w:rPr>
          <w:rFonts w:cs="B Nazanin" w:hint="cs"/>
          <w:sz w:val="24"/>
          <w:szCs w:val="24"/>
          <w:rtl/>
        </w:rPr>
        <w:t>،</w:t>
      </w:r>
      <w:r w:rsidR="00E23A0B">
        <w:rPr>
          <w:rFonts w:cs="B Nazanin" w:hint="cs"/>
          <w:sz w:val="24"/>
          <w:szCs w:val="24"/>
          <w:rtl/>
        </w:rPr>
        <w:t xml:space="preserve"> جنگها است).</w:t>
      </w:r>
      <w:r w:rsidR="00CE4127">
        <w:rPr>
          <w:rFonts w:cs="B Nazanin" w:hint="cs"/>
          <w:sz w:val="24"/>
          <w:szCs w:val="24"/>
          <w:rtl/>
        </w:rPr>
        <w:t xml:space="preserve"> و در واقع این سایت ها لزوماً محوریت یادمانی و آموزشی دارند.</w:t>
      </w:r>
      <w:r w:rsidR="008F6411">
        <w:rPr>
          <w:rFonts w:cs="B Nazanin" w:hint="cs"/>
          <w:sz w:val="24"/>
          <w:szCs w:val="24"/>
          <w:rtl/>
        </w:rPr>
        <w:t xml:space="preserve"> هر چند سایت های مرتبط با خشونت و جنگ پس زمینه بسیار قوی از </w:t>
      </w:r>
      <w:r w:rsidR="003441C2">
        <w:rPr>
          <w:rFonts w:cs="B Nazanin" w:hint="cs"/>
          <w:sz w:val="24"/>
          <w:szCs w:val="24"/>
          <w:rtl/>
        </w:rPr>
        <w:t xml:space="preserve"> ا</w:t>
      </w:r>
      <w:r w:rsidR="008F6411">
        <w:rPr>
          <w:rFonts w:cs="B Nazanin" w:hint="cs"/>
          <w:sz w:val="24"/>
          <w:szCs w:val="24"/>
          <w:rtl/>
        </w:rPr>
        <w:t>یدئول</w:t>
      </w:r>
      <w:r w:rsidR="00EB4017">
        <w:rPr>
          <w:rFonts w:cs="B Nazanin" w:hint="cs"/>
          <w:sz w:val="24"/>
          <w:szCs w:val="24"/>
          <w:rtl/>
        </w:rPr>
        <w:t>وژی های سیاسی را درپشت سر دارند. اختلاف</w:t>
      </w:r>
      <w:r w:rsidR="00EB4017">
        <w:rPr>
          <w:rFonts w:cs="B Nazanin" w:hint="cs"/>
          <w:sz w:val="24"/>
          <w:szCs w:val="24"/>
          <w:rtl/>
        </w:rPr>
        <w:softHyphen/>
        <w:t>هایی در نمایش تاریخ مکان</w:t>
      </w:r>
      <w:r w:rsidR="00EB4017">
        <w:rPr>
          <w:rFonts w:cs="B Nazanin" w:hint="cs"/>
          <w:sz w:val="24"/>
          <w:szCs w:val="24"/>
          <w:rtl/>
        </w:rPr>
        <w:softHyphen/>
        <w:t xml:space="preserve">های جنگی بر اساس فاصله گاهنگارانه و جنگ هایی که فراتر از خاطره  و یادبود زندگی، اغلب </w:t>
      </w:r>
      <w:r w:rsidR="00667E9D">
        <w:rPr>
          <w:rFonts w:cs="B Nazanin" w:hint="cs"/>
          <w:sz w:val="24"/>
          <w:szCs w:val="24"/>
          <w:rtl/>
        </w:rPr>
        <w:t xml:space="preserve">با دیدگاهی </w:t>
      </w:r>
      <w:r w:rsidR="003B51E5">
        <w:rPr>
          <w:rFonts w:cs="B Nazanin" w:hint="cs"/>
          <w:sz w:val="24"/>
          <w:szCs w:val="24"/>
          <w:rtl/>
        </w:rPr>
        <w:t>رمانتیک و خیالی به رویداد نگاه می کنند و به همین خاطر در درجه بندی و طبقه بندی توریسم فاجعه در مرحله پایین تر و به اصطلاح روشن تر و نه تیره تر و فاجعه بارتر قرار می گیرد.</w:t>
      </w:r>
    </w:p>
    <w:p w:rsidR="00816332" w:rsidRPr="00EC61DC" w:rsidRDefault="00816332" w:rsidP="00667E9D">
      <w:pPr>
        <w:tabs>
          <w:tab w:val="left" w:pos="16561"/>
        </w:tabs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ارد</w:t>
      </w:r>
      <w:r w:rsidR="00667E9D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گاه های کشتار دسته جمعی و قتل عام همگانی: </w:t>
      </w:r>
      <w:r w:rsidR="002C7B8B">
        <w:rPr>
          <w:rFonts w:cs="B Nazanin" w:hint="cs"/>
          <w:sz w:val="24"/>
          <w:szCs w:val="24"/>
          <w:rtl/>
        </w:rPr>
        <w:t>از نظر استون این نوع از توریسم فاجعه در تیره ترین و فاجعه بارترین درجه و طیف قرار می</w:t>
      </w:r>
      <w:r w:rsidR="00667E9D">
        <w:rPr>
          <w:rFonts w:cs="B Nazanin" w:hint="cs"/>
          <w:sz w:val="24"/>
          <w:szCs w:val="24"/>
          <w:rtl/>
        </w:rPr>
        <w:t xml:space="preserve"> </w:t>
      </w:r>
      <w:r w:rsidR="002C7B8B">
        <w:rPr>
          <w:rFonts w:cs="B Nazanin" w:hint="cs"/>
          <w:sz w:val="24"/>
          <w:szCs w:val="24"/>
          <w:rtl/>
        </w:rPr>
        <w:t>گیرد.</w:t>
      </w:r>
      <w:r w:rsidR="00BC1986">
        <w:rPr>
          <w:rFonts w:cs="B Nazanin" w:hint="cs"/>
          <w:sz w:val="24"/>
          <w:szCs w:val="24"/>
          <w:rtl/>
        </w:rPr>
        <w:t xml:space="preserve"> این سایت ها در واقع همان مکان روی دادن قتل و کشتار وحشیانه هستند.</w:t>
      </w:r>
      <w:r w:rsidR="00003487">
        <w:rPr>
          <w:rFonts w:cs="B Nazanin" w:hint="cs"/>
          <w:sz w:val="24"/>
          <w:szCs w:val="24"/>
          <w:rtl/>
        </w:rPr>
        <w:t xml:space="preserve"> و اتفاق دادن آنها بیشترین ارتباط را با ایدئولوژی سیاسی دارند.</w:t>
      </w:r>
      <w:r w:rsidR="00A66488">
        <w:rPr>
          <w:rFonts w:cs="B Nazanin" w:hint="cs"/>
          <w:sz w:val="24"/>
          <w:szCs w:val="24"/>
          <w:rtl/>
        </w:rPr>
        <w:t xml:space="preserve"> اردوگاه هایی چون آسشویتس </w:t>
      </w:r>
      <w:r w:rsidR="00A66488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A66488">
        <w:rPr>
          <w:rFonts w:cs="B Nazanin" w:hint="cs"/>
          <w:sz w:val="24"/>
          <w:szCs w:val="24"/>
          <w:rtl/>
        </w:rPr>
        <w:t xml:space="preserve"> بیرکِنا (</w:t>
      </w:r>
      <w:r w:rsidR="00A66488">
        <w:rPr>
          <w:rFonts w:cs="B Nazanin"/>
          <w:sz w:val="24"/>
          <w:szCs w:val="24"/>
        </w:rPr>
        <w:t>Auschwits – Birkenau</w:t>
      </w:r>
      <w:r w:rsidR="00A66488">
        <w:rPr>
          <w:rFonts w:cs="B Nazanin" w:hint="cs"/>
          <w:sz w:val="24"/>
          <w:szCs w:val="24"/>
          <w:rtl/>
        </w:rPr>
        <w:t>) به عنوان نمادی از وحشیگری و شرارت انسانی  از یک سو و داستان شکنجه و رنج انسان</w:t>
      </w:r>
      <w:r w:rsidR="00A66488">
        <w:rPr>
          <w:rFonts w:cs="B Nazanin" w:hint="cs"/>
          <w:sz w:val="24"/>
          <w:szCs w:val="24"/>
          <w:rtl/>
        </w:rPr>
        <w:softHyphen/>
        <w:t>های بی گناه از سوی دیگر است</w:t>
      </w:r>
      <w:r w:rsidR="008056BE">
        <w:rPr>
          <w:rFonts w:cs="B Nazanin" w:hint="cs"/>
          <w:sz w:val="24"/>
          <w:szCs w:val="24"/>
          <w:rtl/>
        </w:rPr>
        <w:t xml:space="preserve"> (</w:t>
      </w:r>
      <w:r w:rsidR="008056BE">
        <w:rPr>
          <w:rFonts w:cs="B Nazanin"/>
          <w:sz w:val="24"/>
          <w:szCs w:val="24"/>
        </w:rPr>
        <w:t>Stone, 2006: 157</w:t>
      </w:r>
      <w:r w:rsidR="008056BE">
        <w:rPr>
          <w:rFonts w:cs="B Nazanin" w:hint="cs"/>
          <w:sz w:val="24"/>
          <w:szCs w:val="24"/>
          <w:rtl/>
        </w:rPr>
        <w:t>).</w:t>
      </w:r>
    </w:p>
    <w:p w:rsidR="00B46193" w:rsidRDefault="006A41CA" w:rsidP="00667E9D">
      <w:pPr>
        <w:tabs>
          <w:tab w:val="left" w:pos="16561"/>
        </w:tabs>
        <w:jc w:val="both"/>
        <w:rPr>
          <w:rFonts w:cs="B Nazanin"/>
          <w:sz w:val="24"/>
          <w:szCs w:val="24"/>
          <w:rtl/>
        </w:rPr>
      </w:pPr>
      <w:r w:rsidRPr="00EC61DC">
        <w:rPr>
          <w:rFonts w:cs="B Nazanin" w:hint="cs"/>
          <w:sz w:val="24"/>
          <w:szCs w:val="24"/>
          <w:rtl/>
        </w:rPr>
        <w:t>وقتی کشوری از مصیبت و بلا و جنگ خارج می شود، مردم آن کشور تصمیم می گیرند با میراث جنگ  و جزء جدایی ناپذیر آن، که همان خرابی و مصیبت است</w:t>
      </w:r>
      <w:r w:rsidR="003441C2">
        <w:rPr>
          <w:rFonts w:cs="B Nazanin" w:hint="cs"/>
          <w:sz w:val="24"/>
          <w:szCs w:val="24"/>
          <w:rtl/>
        </w:rPr>
        <w:t>،</w:t>
      </w:r>
      <w:r w:rsidRPr="00EC61DC">
        <w:rPr>
          <w:rFonts w:cs="B Nazanin" w:hint="cs"/>
          <w:sz w:val="24"/>
          <w:szCs w:val="24"/>
          <w:rtl/>
        </w:rPr>
        <w:t xml:space="preserve"> مواجه شوند. توریسم به عنوان یکی از هزاران عاملی است که این فجایع را به تصویر می کشد </w:t>
      </w:r>
      <w:r w:rsidR="00667E9D">
        <w:rPr>
          <w:rFonts w:cs="B Nazanin" w:hint="cs"/>
          <w:sz w:val="24"/>
          <w:szCs w:val="24"/>
          <w:rtl/>
        </w:rPr>
        <w:t>و</w:t>
      </w:r>
      <w:r w:rsidRPr="00EC61DC">
        <w:rPr>
          <w:rFonts w:cs="B Nazanin" w:hint="cs"/>
          <w:sz w:val="24"/>
          <w:szCs w:val="24"/>
          <w:rtl/>
        </w:rPr>
        <w:t xml:space="preserve"> نقش مهمی را در شکل دادن به افک</w:t>
      </w:r>
      <w:r w:rsidR="00DE1709" w:rsidRPr="00EC61DC">
        <w:rPr>
          <w:rFonts w:cs="B Nazanin" w:hint="cs"/>
          <w:sz w:val="24"/>
          <w:szCs w:val="24"/>
          <w:rtl/>
        </w:rPr>
        <w:t>ار و ادراک انسان ها ایفا می کند</w:t>
      </w:r>
      <w:r w:rsidR="00667E9D">
        <w:rPr>
          <w:rFonts w:cs="B Nazanin" w:hint="cs"/>
          <w:sz w:val="24"/>
          <w:szCs w:val="24"/>
          <w:rtl/>
        </w:rPr>
        <w:t>.</w:t>
      </w:r>
      <w:r w:rsidR="000C5AC7" w:rsidRPr="00EC61DC">
        <w:rPr>
          <w:rFonts w:cs="B Nazanin" w:hint="cs"/>
          <w:sz w:val="24"/>
          <w:szCs w:val="24"/>
          <w:rtl/>
        </w:rPr>
        <w:t xml:space="preserve"> خرابی ها و فجایعی که در جنگ کمتر از 4 ساله ویتنام با</w:t>
      </w:r>
      <w:r w:rsidR="00D87F67">
        <w:rPr>
          <w:rFonts w:cs="B Nazanin" w:hint="cs"/>
          <w:sz w:val="24"/>
          <w:szCs w:val="24"/>
          <w:rtl/>
        </w:rPr>
        <w:t xml:space="preserve"> یورش</w:t>
      </w:r>
      <w:r w:rsidR="000C5AC7" w:rsidRPr="00EC61DC">
        <w:rPr>
          <w:rFonts w:cs="B Nazanin" w:hint="cs"/>
          <w:sz w:val="24"/>
          <w:szCs w:val="24"/>
          <w:rtl/>
        </w:rPr>
        <w:t xml:space="preserve"> آمریکا صورت گرفت و بازسازی، تصویرسازی و جذب گردشگر برای بازدید از این فجایع نوعی توریسم فجایع محسوب می شود</w:t>
      </w:r>
      <w:r w:rsidR="0064712D" w:rsidRPr="00EC61DC">
        <w:rPr>
          <w:rFonts w:cs="B Nazanin" w:hint="cs"/>
          <w:sz w:val="24"/>
          <w:szCs w:val="24"/>
          <w:rtl/>
        </w:rPr>
        <w:t>. وقتی که جنگ ویت</w:t>
      </w:r>
      <w:r w:rsidR="00AF4DEC" w:rsidRPr="00EC61DC">
        <w:rPr>
          <w:rFonts w:cs="B Nazanin" w:hint="cs"/>
          <w:sz w:val="24"/>
          <w:szCs w:val="24"/>
          <w:rtl/>
        </w:rPr>
        <w:t>ن</w:t>
      </w:r>
      <w:r w:rsidR="0064712D" w:rsidRPr="00EC61DC">
        <w:rPr>
          <w:rFonts w:cs="B Nazanin" w:hint="cs"/>
          <w:sz w:val="24"/>
          <w:szCs w:val="24"/>
          <w:rtl/>
        </w:rPr>
        <w:t>ام به پایا</w:t>
      </w:r>
      <w:r w:rsidR="00AF4DEC" w:rsidRPr="00EC61DC">
        <w:rPr>
          <w:rFonts w:cs="B Nazanin" w:hint="cs"/>
          <w:sz w:val="24"/>
          <w:szCs w:val="24"/>
          <w:rtl/>
        </w:rPr>
        <w:t xml:space="preserve">ن رسید، </w:t>
      </w:r>
      <w:r w:rsidR="0064712D" w:rsidRPr="00EC61DC">
        <w:rPr>
          <w:rFonts w:cs="B Nazanin" w:hint="cs"/>
          <w:sz w:val="24"/>
          <w:szCs w:val="24"/>
          <w:rtl/>
        </w:rPr>
        <w:t>تاسیسات و موسسه های توریستی زیادی در نواحی مختلف ویتنام ایجاد شد که شامل یادمان هایی در اطراف مکان</w:t>
      </w:r>
      <w:r w:rsidR="0064712D" w:rsidRPr="00EC61DC">
        <w:rPr>
          <w:rFonts w:cs="B Nazanin" w:hint="cs"/>
          <w:sz w:val="24"/>
          <w:szCs w:val="24"/>
          <w:rtl/>
        </w:rPr>
        <w:softHyphen/>
        <w:t>های جنگی، قبرستان</w:t>
      </w:r>
      <w:r w:rsidR="0064712D" w:rsidRPr="00EC61DC">
        <w:rPr>
          <w:rFonts w:cs="B Nazanin" w:hint="cs"/>
          <w:sz w:val="24"/>
          <w:szCs w:val="24"/>
          <w:rtl/>
        </w:rPr>
        <w:softHyphen/>
        <w:t>هایی به افتخار قربانیان جنگ و تاسیس موزه</w:t>
      </w:r>
      <w:r w:rsidR="00667E9D">
        <w:rPr>
          <w:rFonts w:cs="B Nazanin" w:hint="cs"/>
          <w:sz w:val="24"/>
          <w:szCs w:val="24"/>
          <w:rtl/>
        </w:rPr>
        <w:t xml:space="preserve"> </w:t>
      </w:r>
      <w:r w:rsidR="0064712D" w:rsidRPr="00EC61DC">
        <w:rPr>
          <w:rFonts w:cs="B Nazanin" w:hint="cs"/>
          <w:sz w:val="24"/>
          <w:szCs w:val="24"/>
          <w:rtl/>
        </w:rPr>
        <w:t>هایی در نواحی شهری می شد</w:t>
      </w:r>
      <w:r w:rsidR="0084037E" w:rsidRPr="00EC61DC">
        <w:rPr>
          <w:rFonts w:cs="B Nazanin" w:hint="cs"/>
          <w:sz w:val="24"/>
          <w:szCs w:val="24"/>
          <w:rtl/>
        </w:rPr>
        <w:t>، صرف نظر از اینکه این حرکت از سوی تاجران و یا دولت (یا هر دو) صورت گرفته، ولی توریسم جنگ و فجایع  بخش مهم صنعت جهانگردی ویتنام را به خود اختصاص می دهد.</w:t>
      </w:r>
      <w:r w:rsidR="00B46193" w:rsidRPr="00EC61DC">
        <w:rPr>
          <w:rFonts w:cs="B Nazanin" w:hint="cs"/>
          <w:sz w:val="24"/>
          <w:szCs w:val="24"/>
          <w:rtl/>
        </w:rPr>
        <w:t xml:space="preserve"> مکانهایی که فجایع و جنگ در آنها روی داده است، برای گردشگران این نوع توریسم جنبه ها و پیامدهای جنگ را توصیف می کنند و در مورد رویدادهای مهم و ایفا کنندگان آن نیز توضیح می دهند و اگر این توصیفات و تصویرسازی ها از صحنه های فاجعه و جنگ به درستی بیان شوند، به عنوان بخشی از تاریخی که توسط مصرف کنندگان آن (گردشگران) درک شده،</w:t>
      </w:r>
      <w:r w:rsidR="000C4A0F" w:rsidRPr="00EC61DC">
        <w:rPr>
          <w:rFonts w:cs="B Nazanin" w:hint="cs"/>
          <w:sz w:val="24"/>
          <w:szCs w:val="24"/>
          <w:rtl/>
        </w:rPr>
        <w:t xml:space="preserve"> قرار می گیرد</w:t>
      </w:r>
      <w:r w:rsidR="007B6AA0" w:rsidRPr="00EC61DC">
        <w:rPr>
          <w:rFonts w:cs="B Nazanin" w:hint="cs"/>
          <w:sz w:val="24"/>
          <w:szCs w:val="24"/>
          <w:rtl/>
        </w:rPr>
        <w:t xml:space="preserve"> (</w:t>
      </w:r>
      <w:r w:rsidR="007B6AA0" w:rsidRPr="00EC61DC">
        <w:rPr>
          <w:rFonts w:cs="B Nazanin"/>
          <w:sz w:val="24"/>
          <w:szCs w:val="24"/>
        </w:rPr>
        <w:t>Keyes, 20</w:t>
      </w:r>
      <w:r w:rsidR="00CD07A3">
        <w:rPr>
          <w:rFonts w:cs="B Nazanin"/>
          <w:sz w:val="24"/>
          <w:szCs w:val="24"/>
        </w:rPr>
        <w:t>12</w:t>
      </w:r>
      <w:r w:rsidR="007B6AA0" w:rsidRPr="00EC61DC">
        <w:rPr>
          <w:rFonts w:cs="B Nazanin"/>
          <w:sz w:val="24"/>
          <w:szCs w:val="24"/>
        </w:rPr>
        <w:t>: 4, 5</w:t>
      </w:r>
      <w:r w:rsidR="007B6AA0" w:rsidRPr="00EC61DC">
        <w:rPr>
          <w:rFonts w:cs="B Nazanin" w:hint="cs"/>
          <w:sz w:val="24"/>
          <w:szCs w:val="24"/>
          <w:rtl/>
        </w:rPr>
        <w:t xml:space="preserve">). </w:t>
      </w:r>
    </w:p>
    <w:p w:rsidR="00667E9D" w:rsidRDefault="00667E9D" w:rsidP="00667E9D">
      <w:pPr>
        <w:tabs>
          <w:tab w:val="left" w:pos="16561"/>
        </w:tabs>
        <w:jc w:val="both"/>
        <w:rPr>
          <w:rFonts w:cs="B Nazanin"/>
          <w:sz w:val="24"/>
          <w:szCs w:val="24"/>
          <w:rtl/>
        </w:rPr>
      </w:pPr>
    </w:p>
    <w:p w:rsidR="00667E9D" w:rsidRDefault="00667E9D" w:rsidP="00667E9D">
      <w:pPr>
        <w:tabs>
          <w:tab w:val="left" w:pos="16561"/>
        </w:tabs>
        <w:jc w:val="both"/>
        <w:rPr>
          <w:rFonts w:cs="B Nazanin"/>
          <w:sz w:val="24"/>
          <w:szCs w:val="24"/>
          <w:rtl/>
        </w:rPr>
      </w:pPr>
    </w:p>
    <w:p w:rsidR="00667E9D" w:rsidRDefault="00667E9D" w:rsidP="00667E9D">
      <w:pPr>
        <w:tabs>
          <w:tab w:val="left" w:pos="16561"/>
        </w:tabs>
        <w:jc w:val="both"/>
        <w:rPr>
          <w:rFonts w:cs="B Nazanin"/>
          <w:sz w:val="24"/>
          <w:szCs w:val="24"/>
          <w:rtl/>
        </w:rPr>
      </w:pPr>
    </w:p>
    <w:p w:rsidR="00667E9D" w:rsidRDefault="00667E9D" w:rsidP="00667E9D">
      <w:pPr>
        <w:tabs>
          <w:tab w:val="left" w:pos="16561"/>
        </w:tabs>
        <w:jc w:val="both"/>
        <w:rPr>
          <w:rFonts w:cs="B Nazanin"/>
          <w:sz w:val="24"/>
          <w:szCs w:val="24"/>
          <w:rtl/>
        </w:rPr>
      </w:pPr>
    </w:p>
    <w:p w:rsidR="00667E9D" w:rsidRDefault="00667E9D" w:rsidP="00667E9D">
      <w:pPr>
        <w:tabs>
          <w:tab w:val="left" w:pos="16561"/>
        </w:tabs>
        <w:jc w:val="both"/>
        <w:rPr>
          <w:rFonts w:cs="B Nazanin"/>
          <w:sz w:val="24"/>
          <w:szCs w:val="24"/>
          <w:rtl/>
        </w:rPr>
      </w:pPr>
    </w:p>
    <w:p w:rsidR="001971AA" w:rsidRDefault="001971AA" w:rsidP="00B46193">
      <w:pPr>
        <w:tabs>
          <w:tab w:val="left" w:pos="16561"/>
        </w:tabs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معنای تجربه توریسم در قالب توریسم فاجعه: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1971AA" w:rsidTr="001971AA">
        <w:tc>
          <w:tcPr>
            <w:tcW w:w="3095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سایتهای مرتبط با مرگ و شکنجه</w:t>
            </w:r>
          </w:p>
        </w:tc>
        <w:tc>
          <w:tcPr>
            <w:tcW w:w="3095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سایتهای مرگ و شکنجه</w:t>
            </w:r>
          </w:p>
        </w:tc>
        <w:tc>
          <w:tcPr>
            <w:tcW w:w="3096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معنای تجربه گردشگر</w:t>
            </w:r>
          </w:p>
        </w:tc>
      </w:tr>
      <w:tr w:rsidR="001971AA" w:rsidTr="001971AA">
        <w:tc>
          <w:tcPr>
            <w:tcW w:w="3095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روشن تر (کمتر فاجعه بارتر)</w:t>
            </w:r>
          </w:p>
        </w:tc>
        <w:tc>
          <w:tcPr>
            <w:tcW w:w="3095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تاریک تر (سیاه تر و یا فاجعه بارتر)</w:t>
            </w:r>
          </w:p>
        </w:tc>
        <w:tc>
          <w:tcPr>
            <w:tcW w:w="3096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ملاک</w:t>
            </w:r>
          </w:p>
        </w:tc>
      </w:tr>
      <w:tr w:rsidR="001971AA" w:rsidTr="001971AA">
        <w:tc>
          <w:tcPr>
            <w:tcW w:w="3095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سرگرمی</w:t>
            </w:r>
          </w:p>
        </w:tc>
        <w:tc>
          <w:tcPr>
            <w:tcW w:w="3095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آموزش و تعلیم</w:t>
            </w:r>
          </w:p>
        </w:tc>
        <w:tc>
          <w:tcPr>
            <w:tcW w:w="3096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هدف</w:t>
            </w:r>
          </w:p>
        </w:tc>
      </w:tr>
      <w:tr w:rsidR="001971AA" w:rsidTr="001971AA">
        <w:tc>
          <w:tcPr>
            <w:tcW w:w="3095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میراث فرهنگی</w:t>
            </w:r>
          </w:p>
        </w:tc>
        <w:tc>
          <w:tcPr>
            <w:tcW w:w="3095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سایت یادمانی</w:t>
            </w:r>
          </w:p>
        </w:tc>
        <w:tc>
          <w:tcPr>
            <w:tcW w:w="3096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مقصود و معنا</w:t>
            </w:r>
          </w:p>
        </w:tc>
      </w:tr>
      <w:tr w:rsidR="001971AA" w:rsidTr="001971AA">
        <w:tc>
          <w:tcPr>
            <w:tcW w:w="3095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تجاری</w:t>
            </w:r>
          </w:p>
        </w:tc>
        <w:tc>
          <w:tcPr>
            <w:tcW w:w="3095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یادبود و یادمانی</w:t>
            </w:r>
          </w:p>
        </w:tc>
        <w:tc>
          <w:tcPr>
            <w:tcW w:w="3096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رویکرد</w:t>
            </w:r>
          </w:p>
        </w:tc>
      </w:tr>
      <w:tr w:rsidR="001971AA" w:rsidTr="001971AA">
        <w:tc>
          <w:tcPr>
            <w:tcW w:w="3095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نمایشی</w:t>
            </w:r>
          </w:p>
        </w:tc>
        <w:tc>
          <w:tcPr>
            <w:tcW w:w="3095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واقعی</w:t>
            </w:r>
          </w:p>
        </w:tc>
        <w:tc>
          <w:tcPr>
            <w:tcW w:w="3096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اعتبار و سندیت</w:t>
            </w:r>
          </w:p>
        </w:tc>
      </w:tr>
      <w:tr w:rsidR="001971AA" w:rsidTr="001971AA">
        <w:tc>
          <w:tcPr>
            <w:tcW w:w="3095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طولانی تر</w:t>
            </w:r>
          </w:p>
        </w:tc>
        <w:tc>
          <w:tcPr>
            <w:tcW w:w="3095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کوتاه تر</w:t>
            </w:r>
          </w:p>
        </w:tc>
        <w:tc>
          <w:tcPr>
            <w:tcW w:w="3096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مقیاس و دامنه از زمان رویداد</w:t>
            </w:r>
          </w:p>
        </w:tc>
      </w:tr>
      <w:tr w:rsidR="001971AA" w:rsidTr="001971AA">
        <w:tc>
          <w:tcPr>
            <w:tcW w:w="3095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بیشتر</w:t>
            </w:r>
          </w:p>
        </w:tc>
        <w:tc>
          <w:tcPr>
            <w:tcW w:w="3095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کمتر</w:t>
            </w:r>
          </w:p>
        </w:tc>
        <w:tc>
          <w:tcPr>
            <w:tcW w:w="3096" w:type="dxa"/>
          </w:tcPr>
          <w:p w:rsidR="001971AA" w:rsidRDefault="001971AA" w:rsidP="00133115">
            <w:pPr>
              <w:tabs>
                <w:tab w:val="left" w:pos="16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زیرساخت گردشگری</w:t>
            </w:r>
          </w:p>
        </w:tc>
      </w:tr>
    </w:tbl>
    <w:p w:rsidR="001971AA" w:rsidRPr="00EC61DC" w:rsidRDefault="00732667" w:rsidP="00133115">
      <w:pPr>
        <w:tabs>
          <w:tab w:val="left" w:pos="16561"/>
        </w:tabs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(</w:t>
      </w:r>
      <w:r>
        <w:rPr>
          <w:rFonts w:cs="B Nazanin"/>
          <w:sz w:val="24"/>
          <w:szCs w:val="24"/>
        </w:rPr>
        <w:t>Bittner, 2011: 150</w:t>
      </w:r>
      <w:r>
        <w:rPr>
          <w:rFonts w:cs="B Nazanin" w:hint="cs"/>
          <w:sz w:val="24"/>
          <w:szCs w:val="24"/>
          <w:rtl/>
        </w:rPr>
        <w:t>)</w:t>
      </w:r>
    </w:p>
    <w:p w:rsidR="002275FC" w:rsidRDefault="00667E9D" w:rsidP="00D43CCB">
      <w:pPr>
        <w:tabs>
          <w:tab w:val="left" w:pos="16561"/>
        </w:tabs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واقع، </w:t>
      </w:r>
      <w:r w:rsidR="002275FC" w:rsidRPr="00EC61DC">
        <w:rPr>
          <w:rFonts w:cs="B Nazanin" w:hint="cs"/>
          <w:sz w:val="24"/>
          <w:szCs w:val="24"/>
          <w:rtl/>
        </w:rPr>
        <w:t>توریسم فجایع از زمانی معمول گردید که گردشگران نیازها و علایق جدیدی را پیدا کردند.</w:t>
      </w:r>
      <w:r w:rsidR="009F47EF" w:rsidRPr="00EC61DC">
        <w:rPr>
          <w:rFonts w:cs="B Nazanin" w:hint="cs"/>
          <w:sz w:val="24"/>
          <w:szCs w:val="24"/>
          <w:rtl/>
        </w:rPr>
        <w:t xml:space="preserve"> و از این زمان بود که متصدیان تور و آژانس های جهانگردی سعی کردند که به این نوع خاص ا</w:t>
      </w:r>
      <w:r w:rsidR="006A4768" w:rsidRPr="00EC61DC">
        <w:rPr>
          <w:rFonts w:cs="B Nazanin" w:hint="cs"/>
          <w:sz w:val="24"/>
          <w:szCs w:val="24"/>
          <w:rtl/>
        </w:rPr>
        <w:t>ز</w:t>
      </w:r>
      <w:r w:rsidR="009F47EF" w:rsidRPr="00EC61DC">
        <w:rPr>
          <w:rFonts w:cs="B Nazanin" w:hint="cs"/>
          <w:sz w:val="24"/>
          <w:szCs w:val="24"/>
          <w:rtl/>
        </w:rPr>
        <w:t xml:space="preserve"> توریسم نیز توجه کنند و </w:t>
      </w:r>
      <w:r w:rsidR="006A4768" w:rsidRPr="00EC61DC">
        <w:rPr>
          <w:rFonts w:cs="B Nazanin" w:hint="cs"/>
          <w:sz w:val="24"/>
          <w:szCs w:val="24"/>
          <w:rtl/>
        </w:rPr>
        <w:t>عرضه را مطابق خاص مشتریان قرار دهند تا به باز</w:t>
      </w:r>
      <w:r w:rsidR="00560471">
        <w:rPr>
          <w:rFonts w:cs="B Nazanin" w:hint="cs"/>
          <w:sz w:val="24"/>
          <w:szCs w:val="24"/>
          <w:rtl/>
        </w:rPr>
        <w:t>ار</w:t>
      </w:r>
      <w:r w:rsidR="006A4768" w:rsidRPr="00EC61DC">
        <w:rPr>
          <w:rFonts w:cs="B Nazanin" w:hint="cs"/>
          <w:sz w:val="24"/>
          <w:szCs w:val="24"/>
          <w:rtl/>
        </w:rPr>
        <w:t>های جدید نیز دست یابند.</w:t>
      </w:r>
      <w:r w:rsidR="004F22BC" w:rsidRPr="00EC61DC">
        <w:rPr>
          <w:rFonts w:cs="B Nazanin" w:hint="cs"/>
          <w:sz w:val="24"/>
          <w:szCs w:val="24"/>
          <w:rtl/>
        </w:rPr>
        <w:t xml:space="preserve"> توریسم</w:t>
      </w:r>
      <w:r w:rsidR="00C476D2">
        <w:rPr>
          <w:rFonts w:cs="B Nazanin" w:hint="cs"/>
          <w:sz w:val="24"/>
          <w:szCs w:val="24"/>
          <w:rtl/>
        </w:rPr>
        <w:t xml:space="preserve"> فاجعه </w:t>
      </w:r>
      <w:r w:rsidR="004F22BC" w:rsidRPr="00EC61DC">
        <w:rPr>
          <w:rFonts w:cs="B Nazanin" w:hint="cs"/>
          <w:sz w:val="24"/>
          <w:szCs w:val="24"/>
          <w:rtl/>
        </w:rPr>
        <w:t>نوع خاصی از گردشگری و توریسم با علایق خاص می باشد. این نوع از توریسم علاقه و انگیزه گردشگران را تحر</w:t>
      </w:r>
      <w:r w:rsidR="00B56E50">
        <w:rPr>
          <w:rFonts w:cs="B Nazanin" w:hint="cs"/>
          <w:sz w:val="24"/>
          <w:szCs w:val="24"/>
          <w:rtl/>
        </w:rPr>
        <w:t>یک</w:t>
      </w:r>
      <w:r w:rsidR="004F22BC" w:rsidRPr="00EC61DC">
        <w:rPr>
          <w:rFonts w:cs="B Nazanin" w:hint="cs"/>
          <w:sz w:val="24"/>
          <w:szCs w:val="24"/>
          <w:rtl/>
        </w:rPr>
        <w:t xml:space="preserve"> و زنده نگاه می دارد.</w:t>
      </w:r>
      <w:r>
        <w:rPr>
          <w:rFonts w:cs="B Nazanin" w:hint="cs"/>
          <w:sz w:val="24"/>
          <w:szCs w:val="24"/>
          <w:rtl/>
        </w:rPr>
        <w:t xml:space="preserve"> البته شاید دیدن فجایع انسانی به خودی خود جذاب نباشد و شاید نتوان به آنها جاذبه گردشگری گفت، ولی وقتی در خلال دیدن این فجایع، خود گردشگر متاثر می شود و در مورد جنگ، کشتارها و وقایع مصیبت</w:t>
      </w:r>
      <w:r w:rsidR="00D43CCB">
        <w:rPr>
          <w:rFonts w:cs="B Nazanin" w:hint="cs"/>
          <w:sz w:val="24"/>
          <w:szCs w:val="24"/>
          <w:rtl/>
        </w:rPr>
        <w:t xml:space="preserve"> بار</w:t>
      </w:r>
      <w:r>
        <w:rPr>
          <w:rFonts w:cs="B Nazanin" w:hint="cs"/>
          <w:sz w:val="24"/>
          <w:szCs w:val="24"/>
          <w:rtl/>
        </w:rPr>
        <w:t xml:space="preserve"> می</w:t>
      </w:r>
      <w:r>
        <w:rPr>
          <w:rFonts w:cs="B Nazanin" w:hint="cs"/>
          <w:sz w:val="24"/>
          <w:szCs w:val="24"/>
          <w:rtl/>
        </w:rPr>
        <w:softHyphen/>
        <w:t>شوند و راهنمایی می شود، شاید از تکرار این فج</w:t>
      </w:r>
      <w:r w:rsidR="00975886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 xml:space="preserve">یع و مصیبتها به نوعی جلوگیری شود و ما به عنوان کسی که به نقد این نوع توریسم می </w:t>
      </w:r>
      <w:r w:rsidR="00D43CCB">
        <w:rPr>
          <w:rFonts w:cs="B Nazanin" w:hint="cs"/>
          <w:sz w:val="24"/>
          <w:szCs w:val="24"/>
          <w:rtl/>
        </w:rPr>
        <w:t>پردازیم، نبای</w:t>
      </w:r>
      <w:r>
        <w:rPr>
          <w:rFonts w:cs="B Nazanin" w:hint="cs"/>
          <w:sz w:val="24"/>
          <w:szCs w:val="24"/>
          <w:rtl/>
        </w:rPr>
        <w:t>د صرفاً جنبه</w:t>
      </w:r>
      <w:r>
        <w:rPr>
          <w:rFonts w:cs="B Nazanin" w:hint="cs"/>
          <w:sz w:val="24"/>
          <w:szCs w:val="24"/>
          <w:rtl/>
        </w:rPr>
        <w:softHyphen/>
        <w:t xml:space="preserve">های منفی و یا سودآور آن را در نظر بگیریم، بدون شک غم و تیرگی به هیچ وجه حال ما را خوب نمی کند، ولی عبرت از رفتار ناپسند گذشتگان، قدرت طلبان و منفعت طلبان تاریخ که این بلایا </w:t>
      </w:r>
      <w:r w:rsidR="00D43CCB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تیرگی ها و پلشتی ها را رقم زده اند</w:t>
      </w:r>
      <w:r w:rsidR="00D43CCB">
        <w:rPr>
          <w:rFonts w:cs="B Nazanin" w:hint="cs"/>
          <w:sz w:val="24"/>
          <w:szCs w:val="24"/>
          <w:rtl/>
        </w:rPr>
        <w:t xml:space="preserve"> و نمود آن را</w:t>
      </w:r>
      <w:r>
        <w:rPr>
          <w:rFonts w:cs="B Nazanin" w:hint="cs"/>
          <w:sz w:val="24"/>
          <w:szCs w:val="24"/>
          <w:rtl/>
        </w:rPr>
        <w:t xml:space="preserve"> در قالب</w:t>
      </w:r>
      <w:r w:rsidR="003712D6">
        <w:rPr>
          <w:rFonts w:cs="B Nazanin" w:hint="cs"/>
          <w:sz w:val="24"/>
          <w:szCs w:val="24"/>
          <w:rtl/>
        </w:rPr>
        <w:t xml:space="preserve"> قلعه ها، کاخ</w:t>
      </w:r>
      <w:r w:rsidR="003712D6">
        <w:rPr>
          <w:rFonts w:cs="B Nazanin" w:hint="cs"/>
          <w:sz w:val="24"/>
          <w:szCs w:val="24"/>
          <w:rtl/>
        </w:rPr>
        <w:softHyphen/>
        <w:t>ها، زندان</w:t>
      </w:r>
      <w:r w:rsidR="003712D6">
        <w:rPr>
          <w:rFonts w:cs="B Nazanin" w:hint="cs"/>
          <w:sz w:val="24"/>
          <w:szCs w:val="24"/>
          <w:rtl/>
        </w:rPr>
        <w:softHyphen/>
        <w:t>ها و یا قبور دسته جمعی، زیارتگاه</w:t>
      </w:r>
      <w:r w:rsidR="003712D6">
        <w:rPr>
          <w:rFonts w:cs="B Nazanin" w:hint="cs"/>
          <w:sz w:val="24"/>
          <w:szCs w:val="24"/>
          <w:rtl/>
        </w:rPr>
        <w:softHyphen/>
        <w:t>ها و غیره خود می توان</w:t>
      </w:r>
      <w:r w:rsidR="00D43CCB">
        <w:rPr>
          <w:rFonts w:cs="B Nazanin" w:hint="cs"/>
          <w:sz w:val="24"/>
          <w:szCs w:val="24"/>
          <w:rtl/>
        </w:rPr>
        <w:t xml:space="preserve"> دید</w:t>
      </w:r>
      <w:r w:rsidR="003712D6">
        <w:rPr>
          <w:rFonts w:cs="B Nazanin" w:hint="cs"/>
          <w:sz w:val="24"/>
          <w:szCs w:val="24"/>
          <w:rtl/>
        </w:rPr>
        <w:t>، را</w:t>
      </w:r>
      <w:r w:rsidR="00D43CCB">
        <w:rPr>
          <w:rFonts w:cs="B Nazanin" w:hint="cs"/>
          <w:sz w:val="24"/>
          <w:szCs w:val="24"/>
          <w:rtl/>
        </w:rPr>
        <w:t xml:space="preserve">هی نو برای ما و آیندگان ما رقم می </w:t>
      </w:r>
      <w:r w:rsidR="003712D6">
        <w:rPr>
          <w:rFonts w:cs="B Nazanin" w:hint="cs"/>
          <w:sz w:val="24"/>
          <w:szCs w:val="24"/>
          <w:rtl/>
        </w:rPr>
        <w:t>زند که حداقل از تکرار این وقایع تاریک در حال و آینده جلوگیری کنیم. می توان گفت که توریسم فاجعه مانند شمشیری دو لبه است که جنبه های مثبت و منفی</w:t>
      </w:r>
      <w:r w:rsidR="00D43CCB">
        <w:rPr>
          <w:rFonts w:cs="B Nazanin" w:hint="cs"/>
          <w:sz w:val="24"/>
          <w:szCs w:val="24"/>
          <w:rtl/>
        </w:rPr>
        <w:t xml:space="preserve"> زیادی را با خود به همراه دارد.</w:t>
      </w:r>
    </w:p>
    <w:p w:rsidR="00D87F67" w:rsidRPr="00D87F67" w:rsidRDefault="00D87F67" w:rsidP="00D43CCB">
      <w:pPr>
        <w:tabs>
          <w:tab w:val="left" w:pos="16561"/>
        </w:tabs>
        <w:jc w:val="both"/>
        <w:rPr>
          <w:rFonts w:cs="B Nazanin"/>
          <w:b/>
          <w:bCs/>
          <w:sz w:val="24"/>
          <w:szCs w:val="24"/>
          <w:rtl/>
        </w:rPr>
      </w:pPr>
      <w:r w:rsidRPr="00D87F67">
        <w:rPr>
          <w:rFonts w:cs="B Nazanin" w:hint="cs"/>
          <w:b/>
          <w:bCs/>
          <w:sz w:val="24"/>
          <w:szCs w:val="24"/>
          <w:rtl/>
        </w:rPr>
        <w:t>منابع:</w:t>
      </w:r>
    </w:p>
    <w:p w:rsidR="00A232C9" w:rsidRPr="00951131" w:rsidRDefault="00A232C9" w:rsidP="00A232C9">
      <w:pPr>
        <w:bidi w:val="0"/>
        <w:jc w:val="both"/>
        <w:rPr>
          <w:rFonts w:asciiTheme="majorBidi" w:hAnsiTheme="majorBidi" w:cstheme="majorBidi"/>
        </w:rPr>
      </w:pPr>
      <w:r w:rsidRPr="00951131">
        <w:rPr>
          <w:rFonts w:asciiTheme="majorBidi" w:hAnsiTheme="majorBidi" w:cstheme="majorBidi"/>
        </w:rPr>
        <w:t xml:space="preserve">Stone, P. (2006) A </w:t>
      </w:r>
      <w:bookmarkStart w:id="0" w:name="_GoBack"/>
      <w:r w:rsidRPr="00951131">
        <w:rPr>
          <w:rFonts w:asciiTheme="majorBidi" w:hAnsiTheme="majorBidi" w:cstheme="majorBidi"/>
        </w:rPr>
        <w:t xml:space="preserve">dark tourism </w:t>
      </w:r>
      <w:bookmarkEnd w:id="0"/>
      <w:r w:rsidRPr="00951131">
        <w:rPr>
          <w:rFonts w:asciiTheme="majorBidi" w:hAnsiTheme="majorBidi" w:cstheme="majorBidi"/>
        </w:rPr>
        <w:t xml:space="preserve">spectrum: Towards a typology of death and macabre related tourist sites, attractions and exhibitions. </w:t>
      </w:r>
      <w:r w:rsidRPr="00951131">
        <w:rPr>
          <w:rFonts w:asciiTheme="majorBidi" w:hAnsiTheme="majorBidi" w:cstheme="majorBidi"/>
          <w:i/>
          <w:iCs/>
        </w:rPr>
        <w:t xml:space="preserve">Tourism: An Interdisciplinary International Journal 54 </w:t>
      </w:r>
      <w:r w:rsidRPr="00951131">
        <w:rPr>
          <w:rFonts w:asciiTheme="majorBidi" w:hAnsiTheme="majorBidi" w:cstheme="majorBidi"/>
        </w:rPr>
        <w:t>(2), 145–160.</w:t>
      </w:r>
    </w:p>
    <w:p w:rsidR="00A232C9" w:rsidRPr="00951131" w:rsidRDefault="00A232C9" w:rsidP="00A232C9">
      <w:pPr>
        <w:bidi w:val="0"/>
        <w:jc w:val="both"/>
        <w:rPr>
          <w:rFonts w:asciiTheme="majorBidi" w:hAnsiTheme="majorBidi" w:cstheme="majorBidi"/>
        </w:rPr>
      </w:pPr>
      <w:r w:rsidRPr="00951131">
        <w:rPr>
          <w:rFonts w:asciiTheme="majorBidi" w:hAnsiTheme="majorBidi" w:cstheme="majorBidi"/>
        </w:rPr>
        <w:t xml:space="preserve">Sharpley R. &amp; Stone P.R. (eds.) (2009): </w:t>
      </w:r>
      <w:r w:rsidRPr="00951131">
        <w:rPr>
          <w:rFonts w:asciiTheme="majorBidi" w:hAnsiTheme="majorBidi" w:cstheme="majorBidi"/>
          <w:i/>
          <w:iCs/>
        </w:rPr>
        <w:t>The Darker Side of Travel: The Theory and Practice of Dark Tourism</w:t>
      </w:r>
      <w:r w:rsidRPr="00951131">
        <w:rPr>
          <w:rFonts w:asciiTheme="majorBidi" w:hAnsiTheme="majorBidi" w:cstheme="majorBidi"/>
        </w:rPr>
        <w:t>. Aspects of Tourism</w:t>
      </w:r>
      <w:r w:rsidRPr="00951131">
        <w:rPr>
          <w:rFonts w:asciiTheme="majorBidi" w:hAnsiTheme="majorBidi" w:cstheme="majorBidi"/>
          <w:rtl/>
        </w:rPr>
        <w:t xml:space="preserve"> </w:t>
      </w:r>
      <w:r w:rsidRPr="00951131">
        <w:rPr>
          <w:rFonts w:asciiTheme="majorBidi" w:hAnsiTheme="majorBidi" w:cstheme="majorBidi"/>
        </w:rPr>
        <w:t>Series, Channel View Publications, Bristol, Buffalo, Toronto</w:t>
      </w:r>
    </w:p>
    <w:p w:rsidR="00A232C9" w:rsidRPr="00951131" w:rsidRDefault="00A232C9" w:rsidP="00A232C9">
      <w:pPr>
        <w:bidi w:val="0"/>
        <w:jc w:val="both"/>
        <w:rPr>
          <w:rFonts w:asciiTheme="majorBidi" w:hAnsiTheme="majorBidi" w:cstheme="majorBidi"/>
        </w:rPr>
      </w:pPr>
      <w:r w:rsidRPr="00951131">
        <w:rPr>
          <w:rFonts w:asciiTheme="majorBidi" w:hAnsiTheme="majorBidi" w:cstheme="majorBidi"/>
        </w:rPr>
        <w:t>Bittner, Marijana, (2011), " Dark tourism: Evaluation visitors  experience after  visiting thanatological  tourist attractions", turizam, Vol. 15, Issue. 4: 148 – 158.</w:t>
      </w:r>
    </w:p>
    <w:p w:rsidR="00A232C9" w:rsidRPr="00951131" w:rsidRDefault="00A232C9" w:rsidP="00A232C9">
      <w:pPr>
        <w:bidi w:val="0"/>
        <w:jc w:val="both"/>
        <w:rPr>
          <w:rFonts w:asciiTheme="majorBidi" w:hAnsiTheme="majorBidi" w:cstheme="majorBidi"/>
        </w:rPr>
      </w:pPr>
      <w:r w:rsidRPr="00951131">
        <w:rPr>
          <w:rFonts w:asciiTheme="majorBidi" w:hAnsiTheme="majorBidi" w:cstheme="majorBidi"/>
        </w:rPr>
        <w:t>Nimela, Tatta, (2010), " Motivation factors in dark tourism: Case: house of terror", Lahti University of Applied Sciences, Degree Programme in Tourism and Hospitality Management</w:t>
      </w:r>
    </w:p>
    <w:p w:rsidR="00A232C9" w:rsidRPr="00951131" w:rsidRDefault="00A232C9" w:rsidP="00A232C9">
      <w:pPr>
        <w:bidi w:val="0"/>
        <w:jc w:val="both"/>
        <w:rPr>
          <w:rFonts w:asciiTheme="majorBidi" w:hAnsiTheme="majorBidi" w:cstheme="majorBidi"/>
        </w:rPr>
      </w:pPr>
      <w:r w:rsidRPr="00951131">
        <w:rPr>
          <w:rFonts w:asciiTheme="majorBidi" w:hAnsiTheme="majorBidi" w:cstheme="majorBidi"/>
        </w:rPr>
        <w:t>Keyes, Max, (2012), "War tourism: Sgaping memory and perception in post war Vietnam", university of  Puget sound, Department of Comparative Sociology.</w:t>
      </w:r>
    </w:p>
    <w:p w:rsidR="00A232C9" w:rsidRPr="00951131" w:rsidRDefault="00A232C9" w:rsidP="00A232C9">
      <w:pPr>
        <w:bidi w:val="0"/>
        <w:jc w:val="both"/>
        <w:rPr>
          <w:rFonts w:asciiTheme="majorBidi" w:hAnsiTheme="majorBidi" w:cstheme="majorBidi"/>
          <w:rtl/>
        </w:rPr>
      </w:pPr>
      <w:r w:rsidRPr="00951131">
        <w:rPr>
          <w:rFonts w:asciiTheme="majorBidi" w:hAnsiTheme="majorBidi" w:cstheme="majorBidi"/>
        </w:rPr>
        <w:lastRenderedPageBreak/>
        <w:t>Minic, Natali, (2012),"DEVELOPMEN O „DARK“ TOURISM IN</w:t>
      </w:r>
      <w:r>
        <w:rPr>
          <w:rFonts w:asciiTheme="majorBidi" w:hAnsiTheme="majorBidi" w:cstheme="majorBidi"/>
        </w:rPr>
        <w:t xml:space="preserve"> </w:t>
      </w:r>
      <w:r w:rsidRPr="00951131">
        <w:rPr>
          <w:rFonts w:asciiTheme="majorBidi" w:hAnsiTheme="majorBidi" w:cstheme="majorBidi"/>
        </w:rPr>
        <w:t>Th</w:t>
      </w:r>
      <w:r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  <w:b/>
          <w:bCs/>
        </w:rPr>
        <w:t xml:space="preserve"> </w:t>
      </w:r>
      <w:r w:rsidRPr="00951131">
        <w:rPr>
          <w:rFonts w:asciiTheme="majorBidi" w:hAnsiTheme="majorBidi" w:cstheme="majorBidi"/>
        </w:rPr>
        <w:t>CONTEMPORARY SOCIETY" , J. Geogr. Inst. Cvihic. 62(3).</w:t>
      </w:r>
    </w:p>
    <w:p w:rsidR="00A232C9" w:rsidRPr="00951131" w:rsidRDefault="00A232C9" w:rsidP="00A232C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0D3A2B" w:rsidRPr="00EC61DC" w:rsidRDefault="000D3A2B" w:rsidP="004B021D">
      <w:pPr>
        <w:tabs>
          <w:tab w:val="left" w:pos="16561"/>
        </w:tabs>
        <w:jc w:val="both"/>
        <w:rPr>
          <w:rFonts w:cs="B Nazanin"/>
          <w:sz w:val="24"/>
          <w:szCs w:val="24"/>
          <w:rtl/>
        </w:rPr>
      </w:pPr>
    </w:p>
    <w:sectPr w:rsidR="000D3A2B" w:rsidRPr="00EC61DC" w:rsidSect="004B021D"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48" w:rsidRDefault="00231F48" w:rsidP="004B021D">
      <w:pPr>
        <w:spacing w:after="0" w:line="240" w:lineRule="auto"/>
      </w:pPr>
      <w:r>
        <w:separator/>
      </w:r>
    </w:p>
  </w:endnote>
  <w:endnote w:type="continuationSeparator" w:id="0">
    <w:p w:rsidR="00231F48" w:rsidRDefault="00231F48" w:rsidP="004B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rusC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48" w:rsidRDefault="00231F48" w:rsidP="004B021D">
      <w:pPr>
        <w:spacing w:after="0" w:line="240" w:lineRule="auto"/>
      </w:pPr>
      <w:r>
        <w:separator/>
      </w:r>
    </w:p>
  </w:footnote>
  <w:footnote w:type="continuationSeparator" w:id="0">
    <w:p w:rsidR="00231F48" w:rsidRDefault="00231F48" w:rsidP="004B0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1D"/>
    <w:rsid w:val="0000058F"/>
    <w:rsid w:val="00003487"/>
    <w:rsid w:val="00007E64"/>
    <w:rsid w:val="00013864"/>
    <w:rsid w:val="00014E54"/>
    <w:rsid w:val="0001669A"/>
    <w:rsid w:val="00022A50"/>
    <w:rsid w:val="0002404E"/>
    <w:rsid w:val="00027E0E"/>
    <w:rsid w:val="00031159"/>
    <w:rsid w:val="00033437"/>
    <w:rsid w:val="00033C8F"/>
    <w:rsid w:val="000344CD"/>
    <w:rsid w:val="00043B94"/>
    <w:rsid w:val="0004542D"/>
    <w:rsid w:val="00050CFF"/>
    <w:rsid w:val="00057B4C"/>
    <w:rsid w:val="00066D15"/>
    <w:rsid w:val="00067940"/>
    <w:rsid w:val="00080ADA"/>
    <w:rsid w:val="000920F8"/>
    <w:rsid w:val="00094C28"/>
    <w:rsid w:val="0009665D"/>
    <w:rsid w:val="000A26DB"/>
    <w:rsid w:val="000A41EA"/>
    <w:rsid w:val="000B2710"/>
    <w:rsid w:val="000B4C13"/>
    <w:rsid w:val="000B5D83"/>
    <w:rsid w:val="000B7253"/>
    <w:rsid w:val="000C09C7"/>
    <w:rsid w:val="000C4A0F"/>
    <w:rsid w:val="000C53FA"/>
    <w:rsid w:val="000C5AC7"/>
    <w:rsid w:val="000D226B"/>
    <w:rsid w:val="000D3A2B"/>
    <w:rsid w:val="000D5ABC"/>
    <w:rsid w:val="000E6182"/>
    <w:rsid w:val="000E77A2"/>
    <w:rsid w:val="000F1EF5"/>
    <w:rsid w:val="00103F5B"/>
    <w:rsid w:val="001105B9"/>
    <w:rsid w:val="001237EC"/>
    <w:rsid w:val="00123B0D"/>
    <w:rsid w:val="00125FAE"/>
    <w:rsid w:val="00132B4F"/>
    <w:rsid w:val="00133115"/>
    <w:rsid w:val="00151C45"/>
    <w:rsid w:val="00156B7D"/>
    <w:rsid w:val="00177588"/>
    <w:rsid w:val="00177F45"/>
    <w:rsid w:val="001817CC"/>
    <w:rsid w:val="00183183"/>
    <w:rsid w:val="00184E12"/>
    <w:rsid w:val="001913C7"/>
    <w:rsid w:val="00194D30"/>
    <w:rsid w:val="001971AA"/>
    <w:rsid w:val="001A56B6"/>
    <w:rsid w:val="001A6593"/>
    <w:rsid w:val="001B2BB3"/>
    <w:rsid w:val="001B602D"/>
    <w:rsid w:val="001C17C2"/>
    <w:rsid w:val="001C182E"/>
    <w:rsid w:val="001C1961"/>
    <w:rsid w:val="001C1E6B"/>
    <w:rsid w:val="001D039D"/>
    <w:rsid w:val="001D2084"/>
    <w:rsid w:val="001D313A"/>
    <w:rsid w:val="001D5006"/>
    <w:rsid w:val="001D57B2"/>
    <w:rsid w:val="001D6C15"/>
    <w:rsid w:val="001E3FDE"/>
    <w:rsid w:val="001F2437"/>
    <w:rsid w:val="001F296D"/>
    <w:rsid w:val="001F5CD4"/>
    <w:rsid w:val="00200385"/>
    <w:rsid w:val="00201616"/>
    <w:rsid w:val="00213654"/>
    <w:rsid w:val="00215A61"/>
    <w:rsid w:val="00216040"/>
    <w:rsid w:val="00224838"/>
    <w:rsid w:val="002275FC"/>
    <w:rsid w:val="00231F48"/>
    <w:rsid w:val="002330E2"/>
    <w:rsid w:val="00237DA0"/>
    <w:rsid w:val="00251462"/>
    <w:rsid w:val="0026158D"/>
    <w:rsid w:val="00291233"/>
    <w:rsid w:val="00293664"/>
    <w:rsid w:val="002939D2"/>
    <w:rsid w:val="00294EEE"/>
    <w:rsid w:val="0029523D"/>
    <w:rsid w:val="002A1C65"/>
    <w:rsid w:val="002B482C"/>
    <w:rsid w:val="002C3A1F"/>
    <w:rsid w:val="002C7B8B"/>
    <w:rsid w:val="002D25A3"/>
    <w:rsid w:val="002D69D5"/>
    <w:rsid w:val="002F3101"/>
    <w:rsid w:val="002F317D"/>
    <w:rsid w:val="002F60DC"/>
    <w:rsid w:val="00301FE8"/>
    <w:rsid w:val="0030278F"/>
    <w:rsid w:val="00303B6D"/>
    <w:rsid w:val="0030716D"/>
    <w:rsid w:val="003149B3"/>
    <w:rsid w:val="00321058"/>
    <w:rsid w:val="003366E5"/>
    <w:rsid w:val="003441C2"/>
    <w:rsid w:val="0034703A"/>
    <w:rsid w:val="00347315"/>
    <w:rsid w:val="003507CB"/>
    <w:rsid w:val="00352DDF"/>
    <w:rsid w:val="00357FA0"/>
    <w:rsid w:val="00361573"/>
    <w:rsid w:val="00361F69"/>
    <w:rsid w:val="003657CB"/>
    <w:rsid w:val="00367FF1"/>
    <w:rsid w:val="003712D6"/>
    <w:rsid w:val="003768C3"/>
    <w:rsid w:val="003816AF"/>
    <w:rsid w:val="00383BDB"/>
    <w:rsid w:val="00393D26"/>
    <w:rsid w:val="00394070"/>
    <w:rsid w:val="00394A4F"/>
    <w:rsid w:val="003A0B5F"/>
    <w:rsid w:val="003A1FF7"/>
    <w:rsid w:val="003A57E7"/>
    <w:rsid w:val="003B51E5"/>
    <w:rsid w:val="003C78CC"/>
    <w:rsid w:val="003E658F"/>
    <w:rsid w:val="003E7902"/>
    <w:rsid w:val="003E79EC"/>
    <w:rsid w:val="003F40D8"/>
    <w:rsid w:val="003F6321"/>
    <w:rsid w:val="004009E2"/>
    <w:rsid w:val="0040282D"/>
    <w:rsid w:val="00404A91"/>
    <w:rsid w:val="00422AAC"/>
    <w:rsid w:val="00425567"/>
    <w:rsid w:val="00436CF4"/>
    <w:rsid w:val="00444AE9"/>
    <w:rsid w:val="00446432"/>
    <w:rsid w:val="00454067"/>
    <w:rsid w:val="00454AEC"/>
    <w:rsid w:val="00456FFE"/>
    <w:rsid w:val="00464473"/>
    <w:rsid w:val="004800A6"/>
    <w:rsid w:val="004820B5"/>
    <w:rsid w:val="004846FA"/>
    <w:rsid w:val="00486B2F"/>
    <w:rsid w:val="00490450"/>
    <w:rsid w:val="00491460"/>
    <w:rsid w:val="00491A4B"/>
    <w:rsid w:val="00495ACE"/>
    <w:rsid w:val="004B021D"/>
    <w:rsid w:val="004B497C"/>
    <w:rsid w:val="004C49C8"/>
    <w:rsid w:val="004C5667"/>
    <w:rsid w:val="004D3161"/>
    <w:rsid w:val="004D7EC3"/>
    <w:rsid w:val="004E1045"/>
    <w:rsid w:val="004E12DB"/>
    <w:rsid w:val="004E4E2C"/>
    <w:rsid w:val="004F0472"/>
    <w:rsid w:val="004F22BC"/>
    <w:rsid w:val="0050142A"/>
    <w:rsid w:val="00510D42"/>
    <w:rsid w:val="005115CD"/>
    <w:rsid w:val="00522E3E"/>
    <w:rsid w:val="00523D75"/>
    <w:rsid w:val="005306FD"/>
    <w:rsid w:val="0053633E"/>
    <w:rsid w:val="00542E1C"/>
    <w:rsid w:val="00545489"/>
    <w:rsid w:val="005522A9"/>
    <w:rsid w:val="005525D3"/>
    <w:rsid w:val="00553B2F"/>
    <w:rsid w:val="00554BE7"/>
    <w:rsid w:val="00560471"/>
    <w:rsid w:val="00561F33"/>
    <w:rsid w:val="00566423"/>
    <w:rsid w:val="00566B57"/>
    <w:rsid w:val="005842E2"/>
    <w:rsid w:val="0058691F"/>
    <w:rsid w:val="005920BC"/>
    <w:rsid w:val="005951E0"/>
    <w:rsid w:val="005A09B5"/>
    <w:rsid w:val="005A3CAC"/>
    <w:rsid w:val="005B0FB2"/>
    <w:rsid w:val="005B1857"/>
    <w:rsid w:val="005B3F87"/>
    <w:rsid w:val="005B5F8E"/>
    <w:rsid w:val="005B7B96"/>
    <w:rsid w:val="005C2744"/>
    <w:rsid w:val="005C3ED7"/>
    <w:rsid w:val="005D24E2"/>
    <w:rsid w:val="005D7E8C"/>
    <w:rsid w:val="005E3029"/>
    <w:rsid w:val="00602C80"/>
    <w:rsid w:val="00610EEC"/>
    <w:rsid w:val="0061555B"/>
    <w:rsid w:val="006203ED"/>
    <w:rsid w:val="00634A8F"/>
    <w:rsid w:val="0064712D"/>
    <w:rsid w:val="006500BB"/>
    <w:rsid w:val="0065083D"/>
    <w:rsid w:val="006519F0"/>
    <w:rsid w:val="006608F3"/>
    <w:rsid w:val="006609E5"/>
    <w:rsid w:val="00661B5C"/>
    <w:rsid w:val="006622FE"/>
    <w:rsid w:val="00667E9D"/>
    <w:rsid w:val="00673455"/>
    <w:rsid w:val="00676943"/>
    <w:rsid w:val="00677513"/>
    <w:rsid w:val="00677888"/>
    <w:rsid w:val="00680420"/>
    <w:rsid w:val="00681CAA"/>
    <w:rsid w:val="0068398C"/>
    <w:rsid w:val="00693612"/>
    <w:rsid w:val="006972DB"/>
    <w:rsid w:val="00697C41"/>
    <w:rsid w:val="006A41CA"/>
    <w:rsid w:val="006A4768"/>
    <w:rsid w:val="006A49E8"/>
    <w:rsid w:val="006B664D"/>
    <w:rsid w:val="006C0A85"/>
    <w:rsid w:val="006C7C13"/>
    <w:rsid w:val="006D6D79"/>
    <w:rsid w:val="006E3808"/>
    <w:rsid w:val="006E3A27"/>
    <w:rsid w:val="006E6132"/>
    <w:rsid w:val="006E6499"/>
    <w:rsid w:val="006F4345"/>
    <w:rsid w:val="007027C1"/>
    <w:rsid w:val="0070799B"/>
    <w:rsid w:val="0071348D"/>
    <w:rsid w:val="007172D6"/>
    <w:rsid w:val="007229A8"/>
    <w:rsid w:val="00722CDA"/>
    <w:rsid w:val="00732667"/>
    <w:rsid w:val="0073552B"/>
    <w:rsid w:val="00735669"/>
    <w:rsid w:val="00735FA5"/>
    <w:rsid w:val="00737599"/>
    <w:rsid w:val="00745B8A"/>
    <w:rsid w:val="00750A2E"/>
    <w:rsid w:val="0075275D"/>
    <w:rsid w:val="0076150F"/>
    <w:rsid w:val="00766763"/>
    <w:rsid w:val="0076783C"/>
    <w:rsid w:val="007707D8"/>
    <w:rsid w:val="00771749"/>
    <w:rsid w:val="00771ABD"/>
    <w:rsid w:val="00776E31"/>
    <w:rsid w:val="007835DE"/>
    <w:rsid w:val="0079456A"/>
    <w:rsid w:val="007A000B"/>
    <w:rsid w:val="007A2E26"/>
    <w:rsid w:val="007A3821"/>
    <w:rsid w:val="007A5C08"/>
    <w:rsid w:val="007B6AA0"/>
    <w:rsid w:val="007C435E"/>
    <w:rsid w:val="007D39F2"/>
    <w:rsid w:val="007D3A8F"/>
    <w:rsid w:val="007E2B15"/>
    <w:rsid w:val="007E3E48"/>
    <w:rsid w:val="007F049A"/>
    <w:rsid w:val="007F10A9"/>
    <w:rsid w:val="008031C9"/>
    <w:rsid w:val="008056BE"/>
    <w:rsid w:val="0081594A"/>
    <w:rsid w:val="00816332"/>
    <w:rsid w:val="0082276D"/>
    <w:rsid w:val="0084037E"/>
    <w:rsid w:val="00841228"/>
    <w:rsid w:val="00855731"/>
    <w:rsid w:val="00870231"/>
    <w:rsid w:val="008731EA"/>
    <w:rsid w:val="00873605"/>
    <w:rsid w:val="00886D8F"/>
    <w:rsid w:val="00887C99"/>
    <w:rsid w:val="008A19A8"/>
    <w:rsid w:val="008B091D"/>
    <w:rsid w:val="008B4922"/>
    <w:rsid w:val="008B56D0"/>
    <w:rsid w:val="008C4699"/>
    <w:rsid w:val="008C558D"/>
    <w:rsid w:val="008D4A01"/>
    <w:rsid w:val="008D4BBB"/>
    <w:rsid w:val="008D4BD3"/>
    <w:rsid w:val="008D7417"/>
    <w:rsid w:val="008E12E5"/>
    <w:rsid w:val="008E30C9"/>
    <w:rsid w:val="008F6411"/>
    <w:rsid w:val="00903023"/>
    <w:rsid w:val="009070EF"/>
    <w:rsid w:val="00913C5F"/>
    <w:rsid w:val="009147F0"/>
    <w:rsid w:val="00915132"/>
    <w:rsid w:val="009157A0"/>
    <w:rsid w:val="00920DC8"/>
    <w:rsid w:val="00920FB0"/>
    <w:rsid w:val="00922841"/>
    <w:rsid w:val="00922DAD"/>
    <w:rsid w:val="009232AA"/>
    <w:rsid w:val="00925A19"/>
    <w:rsid w:val="00927074"/>
    <w:rsid w:val="00932FAB"/>
    <w:rsid w:val="00935EF2"/>
    <w:rsid w:val="00936BF8"/>
    <w:rsid w:val="00942D0D"/>
    <w:rsid w:val="00952603"/>
    <w:rsid w:val="009528B6"/>
    <w:rsid w:val="009552C5"/>
    <w:rsid w:val="00961287"/>
    <w:rsid w:val="00963D4E"/>
    <w:rsid w:val="009659AA"/>
    <w:rsid w:val="00971177"/>
    <w:rsid w:val="00975886"/>
    <w:rsid w:val="00975EB7"/>
    <w:rsid w:val="00976730"/>
    <w:rsid w:val="0098545F"/>
    <w:rsid w:val="00986C06"/>
    <w:rsid w:val="00987C44"/>
    <w:rsid w:val="009A2660"/>
    <w:rsid w:val="009A3EC8"/>
    <w:rsid w:val="009D2DC4"/>
    <w:rsid w:val="009D5843"/>
    <w:rsid w:val="009E1E33"/>
    <w:rsid w:val="009E1F5D"/>
    <w:rsid w:val="009E3292"/>
    <w:rsid w:val="009F47EF"/>
    <w:rsid w:val="009F78CC"/>
    <w:rsid w:val="00A02DCE"/>
    <w:rsid w:val="00A11BFF"/>
    <w:rsid w:val="00A14F3B"/>
    <w:rsid w:val="00A17927"/>
    <w:rsid w:val="00A232C9"/>
    <w:rsid w:val="00A330C5"/>
    <w:rsid w:val="00A36C4B"/>
    <w:rsid w:val="00A47D42"/>
    <w:rsid w:val="00A571BE"/>
    <w:rsid w:val="00A6139C"/>
    <w:rsid w:val="00A66488"/>
    <w:rsid w:val="00A70CDF"/>
    <w:rsid w:val="00A71161"/>
    <w:rsid w:val="00A741AD"/>
    <w:rsid w:val="00A75E35"/>
    <w:rsid w:val="00A84308"/>
    <w:rsid w:val="00A918EE"/>
    <w:rsid w:val="00A9669A"/>
    <w:rsid w:val="00AA67E4"/>
    <w:rsid w:val="00AA6A63"/>
    <w:rsid w:val="00AA7F42"/>
    <w:rsid w:val="00AB605F"/>
    <w:rsid w:val="00AC081A"/>
    <w:rsid w:val="00AC1305"/>
    <w:rsid w:val="00AC39FF"/>
    <w:rsid w:val="00AE699F"/>
    <w:rsid w:val="00AE6C5E"/>
    <w:rsid w:val="00AF209B"/>
    <w:rsid w:val="00AF2CFF"/>
    <w:rsid w:val="00AF4DEC"/>
    <w:rsid w:val="00B0247D"/>
    <w:rsid w:val="00B03E62"/>
    <w:rsid w:val="00B0582D"/>
    <w:rsid w:val="00B1569F"/>
    <w:rsid w:val="00B15782"/>
    <w:rsid w:val="00B224E3"/>
    <w:rsid w:val="00B231B5"/>
    <w:rsid w:val="00B3110A"/>
    <w:rsid w:val="00B32549"/>
    <w:rsid w:val="00B40908"/>
    <w:rsid w:val="00B42D02"/>
    <w:rsid w:val="00B42DBA"/>
    <w:rsid w:val="00B46193"/>
    <w:rsid w:val="00B47550"/>
    <w:rsid w:val="00B47FDF"/>
    <w:rsid w:val="00B51235"/>
    <w:rsid w:val="00B51508"/>
    <w:rsid w:val="00B51928"/>
    <w:rsid w:val="00B56E50"/>
    <w:rsid w:val="00B64EED"/>
    <w:rsid w:val="00B704E5"/>
    <w:rsid w:val="00B73280"/>
    <w:rsid w:val="00B74DBD"/>
    <w:rsid w:val="00B81586"/>
    <w:rsid w:val="00B82C4C"/>
    <w:rsid w:val="00BA7C67"/>
    <w:rsid w:val="00BB558B"/>
    <w:rsid w:val="00BC1986"/>
    <w:rsid w:val="00BC6129"/>
    <w:rsid w:val="00BC652D"/>
    <w:rsid w:val="00BC706D"/>
    <w:rsid w:val="00BD2B48"/>
    <w:rsid w:val="00BD7E85"/>
    <w:rsid w:val="00BE2119"/>
    <w:rsid w:val="00BE23CC"/>
    <w:rsid w:val="00BE35E5"/>
    <w:rsid w:val="00BE731C"/>
    <w:rsid w:val="00BE7C51"/>
    <w:rsid w:val="00BF4D66"/>
    <w:rsid w:val="00BF553E"/>
    <w:rsid w:val="00C001AF"/>
    <w:rsid w:val="00C01C97"/>
    <w:rsid w:val="00C02358"/>
    <w:rsid w:val="00C115DB"/>
    <w:rsid w:val="00C1358A"/>
    <w:rsid w:val="00C27E09"/>
    <w:rsid w:val="00C35FF3"/>
    <w:rsid w:val="00C40274"/>
    <w:rsid w:val="00C41216"/>
    <w:rsid w:val="00C466BC"/>
    <w:rsid w:val="00C476D2"/>
    <w:rsid w:val="00C50700"/>
    <w:rsid w:val="00C55755"/>
    <w:rsid w:val="00C6016F"/>
    <w:rsid w:val="00C60178"/>
    <w:rsid w:val="00C66C2C"/>
    <w:rsid w:val="00C76897"/>
    <w:rsid w:val="00C830D4"/>
    <w:rsid w:val="00C8639C"/>
    <w:rsid w:val="00C9144B"/>
    <w:rsid w:val="00CA5D2D"/>
    <w:rsid w:val="00CB3263"/>
    <w:rsid w:val="00CD07A3"/>
    <w:rsid w:val="00CE2E72"/>
    <w:rsid w:val="00CE367C"/>
    <w:rsid w:val="00CE4127"/>
    <w:rsid w:val="00D01729"/>
    <w:rsid w:val="00D14859"/>
    <w:rsid w:val="00D14C56"/>
    <w:rsid w:val="00D17B07"/>
    <w:rsid w:val="00D23462"/>
    <w:rsid w:val="00D237F5"/>
    <w:rsid w:val="00D32195"/>
    <w:rsid w:val="00D3765B"/>
    <w:rsid w:val="00D43CCB"/>
    <w:rsid w:val="00D46BDB"/>
    <w:rsid w:val="00D47160"/>
    <w:rsid w:val="00D536EF"/>
    <w:rsid w:val="00D5434C"/>
    <w:rsid w:val="00D61327"/>
    <w:rsid w:val="00D7263A"/>
    <w:rsid w:val="00D72A8F"/>
    <w:rsid w:val="00D74EEA"/>
    <w:rsid w:val="00D81835"/>
    <w:rsid w:val="00D84812"/>
    <w:rsid w:val="00D87CA7"/>
    <w:rsid w:val="00D87F67"/>
    <w:rsid w:val="00D90194"/>
    <w:rsid w:val="00DA185E"/>
    <w:rsid w:val="00DA5662"/>
    <w:rsid w:val="00DC12F3"/>
    <w:rsid w:val="00DC295E"/>
    <w:rsid w:val="00DC2C37"/>
    <w:rsid w:val="00DC4BF0"/>
    <w:rsid w:val="00DC7972"/>
    <w:rsid w:val="00DD7714"/>
    <w:rsid w:val="00DE1709"/>
    <w:rsid w:val="00DE2F96"/>
    <w:rsid w:val="00DE5209"/>
    <w:rsid w:val="00DF37C3"/>
    <w:rsid w:val="00E015C9"/>
    <w:rsid w:val="00E06FEB"/>
    <w:rsid w:val="00E10A8D"/>
    <w:rsid w:val="00E17CF3"/>
    <w:rsid w:val="00E21983"/>
    <w:rsid w:val="00E23A0B"/>
    <w:rsid w:val="00E25B93"/>
    <w:rsid w:val="00E25FB3"/>
    <w:rsid w:val="00E26B05"/>
    <w:rsid w:val="00E3332C"/>
    <w:rsid w:val="00E35302"/>
    <w:rsid w:val="00E37C3D"/>
    <w:rsid w:val="00E41C57"/>
    <w:rsid w:val="00E46086"/>
    <w:rsid w:val="00E55038"/>
    <w:rsid w:val="00E5758E"/>
    <w:rsid w:val="00E65EA3"/>
    <w:rsid w:val="00E736FE"/>
    <w:rsid w:val="00E91002"/>
    <w:rsid w:val="00E974DE"/>
    <w:rsid w:val="00EA30F0"/>
    <w:rsid w:val="00EA4B23"/>
    <w:rsid w:val="00EA5F52"/>
    <w:rsid w:val="00EB4017"/>
    <w:rsid w:val="00EB7B51"/>
    <w:rsid w:val="00EC3C98"/>
    <w:rsid w:val="00EC61DC"/>
    <w:rsid w:val="00ED04EF"/>
    <w:rsid w:val="00ED0E9C"/>
    <w:rsid w:val="00ED4192"/>
    <w:rsid w:val="00EE1C05"/>
    <w:rsid w:val="00EE795C"/>
    <w:rsid w:val="00EF1DD9"/>
    <w:rsid w:val="00EF36EC"/>
    <w:rsid w:val="00EF4511"/>
    <w:rsid w:val="00F02460"/>
    <w:rsid w:val="00F070A6"/>
    <w:rsid w:val="00F12418"/>
    <w:rsid w:val="00F12829"/>
    <w:rsid w:val="00F13A77"/>
    <w:rsid w:val="00F17303"/>
    <w:rsid w:val="00F20EC3"/>
    <w:rsid w:val="00F24336"/>
    <w:rsid w:val="00F317A6"/>
    <w:rsid w:val="00F52A66"/>
    <w:rsid w:val="00F5703A"/>
    <w:rsid w:val="00F57447"/>
    <w:rsid w:val="00F60A03"/>
    <w:rsid w:val="00F651C4"/>
    <w:rsid w:val="00F65F5D"/>
    <w:rsid w:val="00F66308"/>
    <w:rsid w:val="00F67E88"/>
    <w:rsid w:val="00F704B2"/>
    <w:rsid w:val="00F74AED"/>
    <w:rsid w:val="00F7696B"/>
    <w:rsid w:val="00F94480"/>
    <w:rsid w:val="00F96089"/>
    <w:rsid w:val="00FA07C0"/>
    <w:rsid w:val="00FA49BE"/>
    <w:rsid w:val="00FB47C3"/>
    <w:rsid w:val="00FB6763"/>
    <w:rsid w:val="00FC570B"/>
    <w:rsid w:val="00FC7628"/>
    <w:rsid w:val="00FD418A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BBCC828-F6A1-428C-9C9F-D1666B4B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1D"/>
  </w:style>
  <w:style w:type="paragraph" w:styleId="Footer">
    <w:name w:val="footer"/>
    <w:basedOn w:val="Normal"/>
    <w:link w:val="FooterChar"/>
    <w:uiPriority w:val="99"/>
    <w:unhideWhenUsed/>
    <w:rsid w:val="004B0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1D"/>
  </w:style>
  <w:style w:type="table" w:styleId="TableGrid">
    <w:name w:val="Table Grid"/>
    <w:basedOn w:val="TableNormal"/>
    <w:uiPriority w:val="59"/>
    <w:rsid w:val="0019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5629-1C0E-4D8D-8EA6-715736B1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ecup52227010</dc:creator>
  <cp:lastModifiedBy>Admin</cp:lastModifiedBy>
  <cp:revision>2</cp:revision>
  <dcterms:created xsi:type="dcterms:W3CDTF">2018-03-03T06:30:00Z</dcterms:created>
  <dcterms:modified xsi:type="dcterms:W3CDTF">2018-03-03T06:30:00Z</dcterms:modified>
</cp:coreProperties>
</file>