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96" w:rsidRDefault="000979BD" w:rsidP="00F62290">
      <w:pPr>
        <w:bidi/>
        <w:spacing w:before="240"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F62290">
        <w:rPr>
          <w:rFonts w:cs="B Titr" w:hint="cs"/>
          <w:color w:val="000000" w:themeColor="text1"/>
          <w:sz w:val="28"/>
          <w:szCs w:val="28"/>
          <w:rtl/>
          <w:lang w:bidi="fa-IR"/>
        </w:rPr>
        <w:t>نقاشی‌</w:t>
      </w:r>
      <w:r w:rsidR="00E17596" w:rsidRPr="00F62290">
        <w:rPr>
          <w:rFonts w:cs="B Titr" w:hint="cs"/>
          <w:color w:val="000000" w:themeColor="text1"/>
          <w:sz w:val="28"/>
          <w:szCs w:val="28"/>
          <w:rtl/>
          <w:lang w:bidi="fa-IR"/>
        </w:rPr>
        <w:t>های یان استین و پیتر د هوچ</w:t>
      </w:r>
    </w:p>
    <w:p w:rsidR="00F62290" w:rsidRPr="00F62290" w:rsidRDefault="00F62290" w:rsidP="00F62290">
      <w:pPr>
        <w:bidi/>
        <w:spacing w:before="240"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</w:p>
    <w:p w:rsidR="006F12A6" w:rsidRDefault="006F12A6" w:rsidP="006F12A6">
      <w:pPr>
        <w:bidi/>
        <w:spacing w:before="240"/>
        <w:jc w:val="center"/>
        <w:rPr>
          <w:rFonts w:cs="B Lotus"/>
          <w:noProof/>
          <w:color w:val="000000" w:themeColor="text1"/>
          <w:sz w:val="28"/>
          <w:szCs w:val="28"/>
          <w:rtl/>
        </w:rPr>
      </w:pPr>
      <w:bookmarkStart w:id="0" w:name="_GoBack"/>
      <w:r w:rsidRPr="006F12A6">
        <w:rPr>
          <w:rFonts w:cs="B Lotus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938808" cy="5233718"/>
            <wp:effectExtent l="0" t="0" r="5080" b="5080"/>
            <wp:docPr id="9" name="Picture 9" descr="C:\Users\Manije\Desktop\jansteen_thedissolutehousehol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je\Desktop\jansteen_thedissolutehousehold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84" cy="52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7596" w:rsidRPr="000979BD" w:rsidRDefault="00E17596" w:rsidP="006F12A6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یان استین، خانواده </w:t>
      </w:r>
      <w:r w:rsidR="006F12A6">
        <w:rPr>
          <w:rFonts w:cs="B Lotus" w:hint="cs"/>
          <w:color w:val="000000" w:themeColor="text1"/>
          <w:sz w:val="28"/>
          <w:szCs w:val="28"/>
          <w:rtl/>
          <w:lang w:bidi="fa-IR"/>
        </w:rPr>
        <w:t>بی‌بند و بار</w:t>
      </w:r>
    </w:p>
    <w:p w:rsidR="00E17596" w:rsidRDefault="00E17596" w:rsidP="00214DED">
      <w:pPr>
        <w:bidi/>
        <w:spacing w:before="240"/>
        <w:jc w:val="center"/>
        <w:rPr>
          <w:rFonts w:cs="B Lotus"/>
          <w:noProof/>
          <w:color w:val="000000" w:themeColor="text1"/>
          <w:sz w:val="28"/>
          <w:szCs w:val="28"/>
          <w:rtl/>
        </w:rPr>
      </w:pPr>
    </w:p>
    <w:p w:rsidR="00214DED" w:rsidRPr="000979BD" w:rsidRDefault="00214DED" w:rsidP="00214DED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lang w:bidi="fa-IR"/>
        </w:rPr>
      </w:pPr>
      <w:r w:rsidRPr="00214DED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943600" cy="4650334"/>
            <wp:effectExtent l="0" t="0" r="0" b="0"/>
            <wp:docPr id="10" name="Picture 10" descr="C:\Users\Manije\Desktop\Jan_Steen_Vrolijke_huisge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ije\Desktop\Jan_Steen_Vrolijke_huisgezi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F62290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یان استین، خانواده خوشحال</w:t>
      </w:r>
    </w:p>
    <w:p w:rsidR="00E17596" w:rsidRPr="000979BD" w:rsidRDefault="00917CE7" w:rsidP="00214DED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917CE7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479674" cy="4391194"/>
            <wp:effectExtent l="0" t="0" r="6985" b="0"/>
            <wp:docPr id="11" name="Picture 11" descr="C:\Users\Manije\Desktop\the-way-you-hear-it-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ije\Desktop\the-way-you-hear-it-16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76" cy="43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Default="00E17596" w:rsidP="0069044D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یان استین، </w:t>
      </w:r>
      <w:r w:rsidR="00917CE7">
        <w:rPr>
          <w:rFonts w:cs="B Lotus" w:hint="cs"/>
          <w:color w:val="000000" w:themeColor="text1"/>
          <w:sz w:val="28"/>
          <w:szCs w:val="28"/>
          <w:rtl/>
          <w:lang w:bidi="fa-IR"/>
        </w:rPr>
        <w:t>آن چیزی را می‌شنوید که می‌خوانید.</w:t>
      </w:r>
    </w:p>
    <w:p w:rsidR="00E17596" w:rsidRDefault="00917CE7" w:rsidP="000979BD">
      <w:pPr>
        <w:bidi/>
        <w:spacing w:before="240"/>
        <w:jc w:val="both"/>
        <w:rPr>
          <w:rFonts w:cs="B Lotus"/>
          <w:noProof/>
          <w:color w:val="000000" w:themeColor="text1"/>
          <w:sz w:val="28"/>
          <w:szCs w:val="28"/>
          <w:rtl/>
        </w:rPr>
      </w:pPr>
      <w:r w:rsidRPr="00917CE7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943600" cy="4272756"/>
            <wp:effectExtent l="0" t="0" r="0" b="0"/>
            <wp:docPr id="12" name="Picture 12" descr="C:\Users\Manije\Desktop\800px-Jan_Steen_-_Beware_of_Luxury_(“In_Weelde_Siet_Toe”)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ije\Desktop\800px-Jan_Steen_-_Beware_of_Luxury_(“In_Weelde_Siet_Toe”)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69044D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یان استین، از تجمل حذر کنید</w:t>
      </w:r>
    </w:p>
    <w:p w:rsidR="00917CE7" w:rsidRDefault="00917CE7" w:rsidP="000979BD">
      <w:pPr>
        <w:bidi/>
        <w:spacing w:before="2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E17596" w:rsidRPr="000979BD" w:rsidRDefault="00C50CFB" w:rsidP="000979BD">
      <w:pPr>
        <w:bidi/>
        <w:spacing w:before="2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C50CFB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943600" cy="3963690"/>
            <wp:effectExtent l="0" t="0" r="0" b="0"/>
            <wp:docPr id="13" name="Picture 13" descr="D:\خانگی\ترجمه های صف شکن\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خانگی\ترجمه های صف شکن\interio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69044D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تپیتر د هوچ ، مرد در سالن جلویی خانه</w:t>
      </w:r>
      <w:r w:rsidR="00C50CFB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نامه را به زن می</w:t>
      </w:r>
      <w:r w:rsidR="00C50CF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دهد</w:t>
      </w:r>
    </w:p>
    <w:p w:rsidR="00E17596" w:rsidRPr="000979BD" w:rsidRDefault="00C50CFB" w:rsidP="000979BD">
      <w:pPr>
        <w:bidi/>
        <w:spacing w:before="2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C50CFB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6290094" cy="5505474"/>
            <wp:effectExtent l="0" t="0" r="0" b="0"/>
            <wp:docPr id="14" name="Picture 14" descr="C:\Users\Manije\Desktop\A.Mother.and.Child.with.Its.Head.in.Her.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ije\Desktop\A.Mother.and.Child.with.Its.Head.in.Her.Lap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85" cy="55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C50CFB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پیتر د هوچ، وظیفه یک مادر</w:t>
      </w:r>
    </w:p>
    <w:p w:rsidR="00E17596" w:rsidRPr="000979BD" w:rsidRDefault="00194C8E" w:rsidP="000979BD">
      <w:pPr>
        <w:bidi/>
        <w:spacing w:before="2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94C8E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943600" cy="5516493"/>
            <wp:effectExtent l="0" t="0" r="0" b="8255"/>
            <wp:docPr id="16" name="Picture 16" descr="C:\Users\Manije\Desktop\Hooch, Pieter de - The Linen 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ije\Desktop\Hooch, Pieter de - The Linen Ches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194C8E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پیتر د هوچ ، فضای داخلی با زنی در کنار یک </w:t>
      </w:r>
      <w:r w:rsidR="00194C8E">
        <w:rPr>
          <w:rFonts w:cs="B Lotus" w:hint="cs"/>
          <w:color w:val="000000" w:themeColor="text1"/>
          <w:sz w:val="28"/>
          <w:szCs w:val="28"/>
          <w:rtl/>
          <w:lang w:bidi="fa-IR"/>
        </w:rPr>
        <w:t>قفسه</w:t>
      </w: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پارچه</w:t>
      </w:r>
    </w:p>
    <w:p w:rsidR="00E17596" w:rsidRPr="000979BD" w:rsidRDefault="00194C8E" w:rsidP="000979BD">
      <w:pPr>
        <w:bidi/>
        <w:spacing w:before="2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94C8E">
        <w:rPr>
          <w:rFonts w:cs="B Lot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943600" cy="6377549"/>
            <wp:effectExtent l="0" t="0" r="0" b="4445"/>
            <wp:docPr id="15" name="Picture 15" descr="C:\Users\Manije\Desktop\woman-and-chil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ije\Desktop\woman-and-child(1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96" w:rsidRPr="000979BD" w:rsidRDefault="00E17596" w:rsidP="00194C8E">
      <w:pPr>
        <w:bidi/>
        <w:spacing w:before="240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پیتر د هوچ، زن با کودک در </w:t>
      </w:r>
      <w:r w:rsidR="00194C8E">
        <w:rPr>
          <w:rFonts w:cs="B Lotus" w:hint="cs"/>
          <w:color w:val="000000" w:themeColor="text1"/>
          <w:sz w:val="28"/>
          <w:szCs w:val="28"/>
          <w:rtl/>
          <w:lang w:bidi="fa-IR"/>
        </w:rPr>
        <w:t>آبدار</w:t>
      </w:r>
      <w:r w:rsidRPr="000979BD">
        <w:rPr>
          <w:rFonts w:cs="B Lotus" w:hint="cs"/>
          <w:color w:val="000000" w:themeColor="text1"/>
          <w:sz w:val="28"/>
          <w:szCs w:val="28"/>
          <w:rtl/>
          <w:lang w:bidi="fa-IR"/>
        </w:rPr>
        <w:t>خانه</w:t>
      </w:r>
    </w:p>
    <w:p w:rsidR="00316F95" w:rsidRPr="000979BD" w:rsidRDefault="00DB37BD" w:rsidP="000979BD">
      <w:pPr>
        <w:bidi/>
        <w:jc w:val="both"/>
        <w:rPr>
          <w:rFonts w:cs="B Lotus"/>
          <w:color w:val="000000" w:themeColor="text1"/>
          <w:sz w:val="28"/>
          <w:szCs w:val="28"/>
        </w:rPr>
      </w:pPr>
    </w:p>
    <w:sectPr w:rsidR="00316F95" w:rsidRPr="0009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BD" w:rsidRDefault="00DB37BD" w:rsidP="00E17596">
      <w:pPr>
        <w:spacing w:after="0" w:line="240" w:lineRule="auto"/>
      </w:pPr>
      <w:r>
        <w:separator/>
      </w:r>
    </w:p>
  </w:endnote>
  <w:endnote w:type="continuationSeparator" w:id="0">
    <w:p w:rsidR="00DB37BD" w:rsidRDefault="00DB37BD" w:rsidP="00E1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BD" w:rsidRDefault="00DB37BD" w:rsidP="00E17596">
      <w:pPr>
        <w:spacing w:after="0" w:line="240" w:lineRule="auto"/>
      </w:pPr>
      <w:r>
        <w:separator/>
      </w:r>
    </w:p>
  </w:footnote>
  <w:footnote w:type="continuationSeparator" w:id="0">
    <w:p w:rsidR="00DB37BD" w:rsidRDefault="00DB37BD" w:rsidP="00E1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96"/>
    <w:rsid w:val="000979BD"/>
    <w:rsid w:val="001078A9"/>
    <w:rsid w:val="001505C1"/>
    <w:rsid w:val="00194C8E"/>
    <w:rsid w:val="00214DED"/>
    <w:rsid w:val="00307EF0"/>
    <w:rsid w:val="003E3D87"/>
    <w:rsid w:val="00586343"/>
    <w:rsid w:val="00587808"/>
    <w:rsid w:val="00614D9B"/>
    <w:rsid w:val="0069044D"/>
    <w:rsid w:val="006F12A6"/>
    <w:rsid w:val="00917CE7"/>
    <w:rsid w:val="009806FA"/>
    <w:rsid w:val="009F3C98"/>
    <w:rsid w:val="00B1072E"/>
    <w:rsid w:val="00B37628"/>
    <w:rsid w:val="00B8183B"/>
    <w:rsid w:val="00C50CFB"/>
    <w:rsid w:val="00DB37BD"/>
    <w:rsid w:val="00DB75F8"/>
    <w:rsid w:val="00E11204"/>
    <w:rsid w:val="00E17596"/>
    <w:rsid w:val="00E6679D"/>
    <w:rsid w:val="00F35B58"/>
    <w:rsid w:val="00F62290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1F5E5-287D-4149-9F21-FEAEA86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7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5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703-C7E5-4890-BE6B-48AC7D5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Manije</cp:lastModifiedBy>
  <cp:revision>4</cp:revision>
  <dcterms:created xsi:type="dcterms:W3CDTF">2014-06-28T21:51:00Z</dcterms:created>
  <dcterms:modified xsi:type="dcterms:W3CDTF">2014-06-28T21:53:00Z</dcterms:modified>
</cp:coreProperties>
</file>