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8063" w14:textId="77777777" w:rsidR="00B52AB3" w:rsidRDefault="00B52AB3" w:rsidP="00B52AB3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Zar" w:hint="cs"/>
          <w:b/>
          <w:bCs/>
          <w:sz w:val="28"/>
          <w:szCs w:val="28"/>
          <w:rtl/>
          <w:lang w:bidi="fa-IR"/>
        </w:rPr>
        <w:t>از نان جو تا رژیم قهرمانی؛ حرکت به سوی نابودی</w:t>
      </w:r>
    </w:p>
    <w:p w14:paraId="4A706613" w14:textId="77777777" w:rsidR="0028169C" w:rsidRDefault="0028169C" w:rsidP="0028169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رسول محسن</w:t>
      </w:r>
      <w:r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زاده</w:t>
      </w:r>
    </w:p>
    <w:p w14:paraId="4FC621B8" w14:textId="77777777" w:rsidR="00B52AB3" w:rsidRDefault="00B52AB3" w:rsidP="00B52AB3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14:paraId="7F0872D2" w14:textId="77777777" w:rsidR="005E6362" w:rsidRDefault="005E6362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یکی از عمده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ترین وجوهی که انسان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شناسان می‏توانند در بحران آب ورود کنند، بحث تاریخ فرهنگی تغذیه و سبک تغذیه است. از طریق مفاهیمی مانند آب مجازی</w:t>
      </w:r>
      <w:r>
        <w:rPr>
          <w:rStyle w:val="FootnoteReference"/>
          <w:rFonts w:cs="B Zar"/>
          <w:sz w:val="28"/>
          <w:szCs w:val="28"/>
          <w:rtl/>
          <w:lang w:bidi="fa-IR"/>
        </w:rPr>
        <w:footnoteReference w:id="1"/>
      </w:r>
      <w:r>
        <w:rPr>
          <w:rFonts w:cs="B Zar" w:hint="cs"/>
          <w:sz w:val="28"/>
          <w:szCs w:val="28"/>
          <w:rtl/>
          <w:lang w:bidi="fa-IR"/>
        </w:rPr>
        <w:t xml:space="preserve"> یا ردپای آب</w:t>
      </w:r>
      <w:r>
        <w:rPr>
          <w:rStyle w:val="FootnoteReference"/>
          <w:rFonts w:cs="B Zar"/>
          <w:sz w:val="28"/>
          <w:szCs w:val="28"/>
          <w:rtl/>
          <w:lang w:bidi="fa-IR"/>
        </w:rPr>
        <w:footnoteReference w:id="2"/>
      </w:r>
      <w:r w:rsidR="007A76CA">
        <w:rPr>
          <w:rFonts w:cs="B Zar" w:hint="cs"/>
          <w:sz w:val="28"/>
          <w:szCs w:val="28"/>
          <w:rtl/>
          <w:lang w:bidi="fa-IR"/>
        </w:rPr>
        <w:t xml:space="preserve"> می</w:t>
      </w:r>
      <w:r w:rsidR="007A76CA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توان نشان داد که بسیاری از کنش‏های خشک و بی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آب روزمره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ی ما، مانند خوردن قند و هویچ، به شکل غیرمستقیم موجب مصرف حجم بسیار بالایی از آب می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 xml:space="preserve">شوند. محاسبه مقدار آب مجازی مندرج در مواد مصرفی امری پیچیده و محاسباتی است (روحانی و همکاران، 1387) اما می‏توان اینگونه برآورد کرد </w:t>
      </w:r>
      <w:r w:rsidRPr="00C563C7">
        <w:rPr>
          <w:rFonts w:cs="B Zar" w:hint="cs"/>
          <w:sz w:val="28"/>
          <w:szCs w:val="28"/>
          <w:rtl/>
          <w:lang w:bidi="fa-IR"/>
        </w:rPr>
        <w:t xml:space="preserve">میزان مصرف سرانه آب </w:t>
      </w:r>
      <w:r>
        <w:rPr>
          <w:rFonts w:cs="B Zar" w:hint="cs"/>
          <w:sz w:val="28"/>
          <w:szCs w:val="28"/>
          <w:rtl/>
          <w:lang w:bidi="fa-IR"/>
        </w:rPr>
        <w:t>در کشور 1500 متر مکعب در سال است</w:t>
      </w:r>
      <w:r w:rsidRPr="00C563C7">
        <w:rPr>
          <w:rFonts w:cs="B Zar" w:hint="cs"/>
          <w:sz w:val="28"/>
          <w:szCs w:val="28"/>
          <w:rtl/>
          <w:lang w:bidi="fa-IR"/>
        </w:rPr>
        <w:t xml:space="preserve"> که 75 متر مکعب آن مستقیم و 1425 متر مکعب آن به طور غ</w:t>
      </w:r>
      <w:r>
        <w:rPr>
          <w:rFonts w:cs="B Zar" w:hint="cs"/>
          <w:sz w:val="28"/>
          <w:szCs w:val="28"/>
          <w:rtl/>
          <w:lang w:bidi="fa-IR"/>
        </w:rPr>
        <w:t>یرمستقیم برای تولید غذا مصرف می</w:t>
      </w:r>
      <w:r>
        <w:rPr>
          <w:rFonts w:cs="Calibri"/>
          <w:sz w:val="28"/>
          <w:szCs w:val="28"/>
          <w:cs/>
          <w:lang w:bidi="fa-IR"/>
        </w:rPr>
        <w:t>‎</w:t>
      </w:r>
      <w:r w:rsidRPr="00C563C7">
        <w:rPr>
          <w:rFonts w:cs="B Zar" w:hint="cs"/>
          <w:sz w:val="28"/>
          <w:szCs w:val="28"/>
          <w:rtl/>
          <w:lang w:bidi="fa-IR"/>
        </w:rPr>
        <w:t>گردد.</w:t>
      </w:r>
      <w:r w:rsidRPr="00812257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(فرشی، 1383) از این جهت، سبک زندگی و رژیم غذایی نقش بسزایی در بروز بحران آب در کشور دارند. </w:t>
      </w:r>
    </w:p>
    <w:p w14:paraId="0229E079" w14:textId="77777777" w:rsidR="005E6362" w:rsidRDefault="005E6362" w:rsidP="007A76CA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B74A89">
        <w:rPr>
          <w:rFonts w:cs="B Zar" w:hint="cs"/>
          <w:sz w:val="28"/>
          <w:szCs w:val="28"/>
          <w:rtl/>
          <w:lang w:bidi="fa-IR"/>
        </w:rPr>
        <w:t>تصور کنید که برخی از ورزشکاران حرفه</w:t>
      </w:r>
      <w:r w:rsidRPr="00B74A89">
        <w:rPr>
          <w:rFonts w:cs="Calibri"/>
          <w:sz w:val="28"/>
          <w:szCs w:val="28"/>
          <w:cs/>
          <w:lang w:bidi="fa-IR"/>
        </w:rPr>
        <w:t>‎</w:t>
      </w:r>
      <w:r w:rsidR="007A76CA">
        <w:rPr>
          <w:rFonts w:cs="B Zar" w:hint="cs"/>
          <w:sz w:val="28"/>
          <w:szCs w:val="28"/>
          <w:rtl/>
          <w:lang w:bidi="fa-IR"/>
        </w:rPr>
        <w:t>ایی، روزی 15 عدد تخم</w:t>
      </w:r>
      <w:r w:rsidR="007A76CA">
        <w:rPr>
          <w:rFonts w:cs="B Nazanin" w:hint="cs"/>
          <w:sz w:val="28"/>
          <w:szCs w:val="28"/>
          <w:rtl/>
          <w:lang w:bidi="fa-IR"/>
        </w:rPr>
        <w:t>‌</w:t>
      </w:r>
      <w:r w:rsidRPr="00B74A89">
        <w:rPr>
          <w:rFonts w:cs="B Zar" w:hint="cs"/>
          <w:sz w:val="28"/>
          <w:szCs w:val="28"/>
          <w:rtl/>
          <w:lang w:bidi="fa-IR"/>
        </w:rPr>
        <w:t>مرغ آب</w:t>
      </w:r>
      <w:r w:rsidRPr="00B74A89">
        <w:rPr>
          <w:rFonts w:cs="Calibri"/>
          <w:sz w:val="28"/>
          <w:szCs w:val="28"/>
          <w:cs/>
          <w:lang w:bidi="fa-IR"/>
        </w:rPr>
        <w:t>‎</w:t>
      </w:r>
      <w:r w:rsidRPr="00B74A89">
        <w:rPr>
          <w:rFonts w:cs="B Zar" w:hint="cs"/>
          <w:sz w:val="28"/>
          <w:szCs w:val="28"/>
          <w:rtl/>
          <w:lang w:bidi="fa-IR"/>
        </w:rPr>
        <w:t>پز، 5 عدد سفیده تخم</w:t>
      </w:r>
      <w:r w:rsidRPr="00B74A89">
        <w:rPr>
          <w:rFonts w:cs="Calibri"/>
          <w:sz w:val="28"/>
          <w:szCs w:val="28"/>
          <w:cs/>
          <w:lang w:bidi="fa-IR"/>
        </w:rPr>
        <w:t>‎</w:t>
      </w:r>
      <w:r w:rsidRPr="00B74A89">
        <w:rPr>
          <w:rFonts w:cs="B Zar" w:hint="cs"/>
          <w:sz w:val="28"/>
          <w:szCs w:val="28"/>
          <w:rtl/>
          <w:lang w:bidi="fa-IR"/>
        </w:rPr>
        <w:t>مرغ، 4 لیوان شیر، 5 عددموز، 400 گرم گوشت قرمز و...مصرف می</w:t>
      </w:r>
      <w:r w:rsidRPr="00B74A89">
        <w:rPr>
          <w:rFonts w:cs="Calibri"/>
          <w:sz w:val="28"/>
          <w:szCs w:val="28"/>
          <w:cs/>
          <w:lang w:bidi="fa-IR"/>
        </w:rPr>
        <w:t>‎</w:t>
      </w:r>
      <w:r w:rsidR="002D1508">
        <w:rPr>
          <w:rFonts w:cs="B Zar" w:hint="cs"/>
          <w:sz w:val="28"/>
          <w:szCs w:val="28"/>
          <w:rtl/>
          <w:lang w:bidi="fa-IR"/>
        </w:rPr>
        <w:t>کنند و وعده</w:t>
      </w:r>
      <w:r w:rsidR="002D1508">
        <w:rPr>
          <w:rFonts w:cs="Calibri"/>
          <w:sz w:val="28"/>
          <w:szCs w:val="28"/>
          <w:cs/>
          <w:lang w:bidi="fa-IR"/>
        </w:rPr>
        <w:t>‎</w:t>
      </w:r>
      <w:r w:rsidR="002D1508">
        <w:rPr>
          <w:rFonts w:cs="B Zar" w:hint="cs"/>
          <w:sz w:val="28"/>
          <w:szCs w:val="28"/>
          <w:rtl/>
          <w:lang w:bidi="fa-IR"/>
        </w:rPr>
        <w:t xml:space="preserve">های غذایی بسیار کالریک و مغذی آنها که بسیار دقیق و محاسبه شده است، بعضاً </w:t>
      </w:r>
      <w:r w:rsidR="007A76CA">
        <w:rPr>
          <w:rFonts w:cs="B Zar" w:hint="cs"/>
          <w:sz w:val="28"/>
          <w:szCs w:val="28"/>
          <w:rtl/>
          <w:lang w:bidi="fa-IR"/>
        </w:rPr>
        <w:t>به</w:t>
      </w:r>
      <w:r w:rsidR="002D1508">
        <w:rPr>
          <w:rFonts w:cs="B Zar" w:hint="cs"/>
          <w:sz w:val="28"/>
          <w:szCs w:val="28"/>
          <w:rtl/>
          <w:lang w:bidi="fa-IR"/>
        </w:rPr>
        <w:t xml:space="preserve"> ده وعده در روز هم می‌رسد. </w:t>
      </w:r>
      <w:r w:rsidR="003C3697">
        <w:rPr>
          <w:rFonts w:cs="B Zar" w:hint="cs"/>
          <w:sz w:val="28"/>
          <w:szCs w:val="28"/>
          <w:rtl/>
          <w:lang w:bidi="fa-IR"/>
        </w:rPr>
        <w:t xml:space="preserve"> به زعم </w:t>
      </w:r>
      <w:r w:rsidR="002D1508">
        <w:rPr>
          <w:rFonts w:cs="B Zar" w:hint="cs"/>
          <w:sz w:val="28"/>
          <w:szCs w:val="28"/>
          <w:rtl/>
          <w:lang w:bidi="fa-IR"/>
        </w:rPr>
        <w:t>آنها</w:t>
      </w:r>
      <w:r w:rsidRPr="00B74A89">
        <w:rPr>
          <w:rFonts w:cs="B Zar" w:hint="cs"/>
          <w:sz w:val="28"/>
          <w:szCs w:val="28"/>
          <w:rtl/>
          <w:lang w:bidi="fa-IR"/>
        </w:rPr>
        <w:t xml:space="preserve"> این یک نوع رژیم غذایی قهرمانی</w:t>
      </w:r>
      <w:r w:rsidRPr="00B74A89">
        <w:rPr>
          <w:rStyle w:val="FootnoteReference"/>
          <w:rFonts w:cs="B Zar"/>
          <w:sz w:val="28"/>
          <w:szCs w:val="28"/>
          <w:rtl/>
          <w:lang w:bidi="fa-IR"/>
        </w:rPr>
        <w:footnoteReference w:id="3"/>
      </w:r>
      <w:r w:rsidRPr="00B74A89">
        <w:rPr>
          <w:rFonts w:cs="B Zar" w:hint="cs"/>
          <w:sz w:val="28"/>
          <w:szCs w:val="28"/>
          <w:rtl/>
          <w:lang w:bidi="fa-IR"/>
        </w:rPr>
        <w:t xml:space="preserve">  است که پدی</w:t>
      </w:r>
      <w:r>
        <w:rPr>
          <w:rFonts w:cs="B Zar" w:hint="cs"/>
          <w:sz w:val="28"/>
          <w:szCs w:val="28"/>
          <w:rtl/>
          <w:lang w:bidi="fa-IR"/>
        </w:rPr>
        <w:t>ده</w:t>
      </w:r>
      <w:r>
        <w:rPr>
          <w:rFonts w:cs="Calibri"/>
          <w:sz w:val="28"/>
          <w:szCs w:val="28"/>
          <w:cs/>
          <w:lang w:bidi="fa-IR"/>
        </w:rPr>
        <w:t>‎</w:t>
      </w:r>
      <w:r w:rsidRPr="00B74A89">
        <w:rPr>
          <w:rFonts w:cs="B Zar" w:hint="cs"/>
          <w:sz w:val="28"/>
          <w:szCs w:val="28"/>
          <w:rtl/>
          <w:lang w:bidi="fa-IR"/>
        </w:rPr>
        <w:t>ایی به شدت در حال</w:t>
      </w:r>
      <w:r>
        <w:rPr>
          <w:rFonts w:cs="B Zar" w:hint="cs"/>
          <w:sz w:val="28"/>
          <w:szCs w:val="28"/>
          <w:rtl/>
          <w:lang w:bidi="fa-IR"/>
        </w:rPr>
        <w:t xml:space="preserve"> گسترش است. یک روز حضور در پارک</w:t>
      </w:r>
      <w:r>
        <w:rPr>
          <w:rFonts w:cs="Calibri"/>
          <w:sz w:val="28"/>
          <w:szCs w:val="28"/>
          <w:cs/>
          <w:lang w:bidi="fa-IR"/>
        </w:rPr>
        <w:t>‎</w:t>
      </w:r>
      <w:r w:rsidR="003C3697">
        <w:rPr>
          <w:rFonts w:cs="B Zar" w:hint="cs"/>
          <w:sz w:val="28"/>
          <w:szCs w:val="28"/>
          <w:rtl/>
          <w:lang w:bidi="fa-IR"/>
        </w:rPr>
        <w:t>های تهران و مشاهده شمار</w:t>
      </w:r>
      <w:r w:rsidRPr="00B74A89">
        <w:rPr>
          <w:rFonts w:cs="B Zar" w:hint="cs"/>
          <w:sz w:val="28"/>
          <w:szCs w:val="28"/>
          <w:rtl/>
          <w:lang w:bidi="fa-IR"/>
        </w:rPr>
        <w:t xml:space="preserve"> بسیار بالای </w:t>
      </w:r>
      <w:r w:rsidR="002D1508">
        <w:rPr>
          <w:rFonts w:cs="B Zar" w:hint="cs"/>
          <w:sz w:val="28"/>
          <w:szCs w:val="28"/>
          <w:rtl/>
          <w:lang w:bidi="fa-IR"/>
        </w:rPr>
        <w:t>بدن</w:t>
      </w:r>
      <w:r w:rsidR="002D1508">
        <w:rPr>
          <w:rFonts w:cs="Calibri"/>
          <w:sz w:val="28"/>
          <w:szCs w:val="28"/>
          <w:cs/>
          <w:lang w:bidi="fa-IR"/>
        </w:rPr>
        <w:t>‎</w:t>
      </w:r>
      <w:r w:rsidRPr="00B74A89">
        <w:rPr>
          <w:rFonts w:cs="B Zar" w:hint="cs"/>
          <w:sz w:val="28"/>
          <w:szCs w:val="28"/>
          <w:rtl/>
          <w:lang w:bidi="fa-IR"/>
        </w:rPr>
        <w:t>های حجم گرفته، اعم از زن و مرد نشان از گسترش فرهنگ اندام قهرمانانه در ایران دارد.</w:t>
      </w:r>
      <w:r w:rsidR="002D1508">
        <w:rPr>
          <w:rFonts w:cs="B Zar" w:hint="cs"/>
          <w:sz w:val="28"/>
          <w:szCs w:val="28"/>
          <w:rtl/>
          <w:lang w:bidi="fa-IR"/>
        </w:rPr>
        <w:t xml:space="preserve"> علاوه بر کمیت، کیفیت</w:t>
      </w:r>
      <w:r w:rsidR="002D1508">
        <w:rPr>
          <w:rFonts w:cs="Calibri"/>
          <w:sz w:val="28"/>
          <w:szCs w:val="28"/>
          <w:cs/>
          <w:lang w:bidi="fa-IR"/>
        </w:rPr>
        <w:t>‎</w:t>
      </w:r>
      <w:r w:rsidR="002D1508">
        <w:rPr>
          <w:rFonts w:cs="B Zar" w:hint="cs"/>
          <w:sz w:val="28"/>
          <w:szCs w:val="28"/>
          <w:rtl/>
          <w:lang w:bidi="fa-IR"/>
        </w:rPr>
        <w:t>هایی مانند سن و جنسیت نیز</w:t>
      </w:r>
      <w:r w:rsidR="003C3697">
        <w:rPr>
          <w:rFonts w:cs="B Zar" w:hint="cs"/>
          <w:sz w:val="28"/>
          <w:szCs w:val="28"/>
          <w:rtl/>
          <w:lang w:bidi="fa-IR"/>
        </w:rPr>
        <w:t xml:space="preserve"> در حال کمرنگ</w:t>
      </w:r>
      <w:r w:rsidR="003C3697">
        <w:rPr>
          <w:rFonts w:cs="Calibri"/>
          <w:sz w:val="28"/>
          <w:szCs w:val="28"/>
          <w:cs/>
          <w:lang w:bidi="fa-IR"/>
        </w:rPr>
        <w:t>‎</w:t>
      </w:r>
      <w:r w:rsidR="003C3697">
        <w:rPr>
          <w:rFonts w:cs="B Zar" w:hint="cs"/>
          <w:sz w:val="28"/>
          <w:szCs w:val="28"/>
          <w:rtl/>
          <w:lang w:bidi="fa-IR"/>
        </w:rPr>
        <w:t>تر شدن هستند، و اینگونه به نظر می</w:t>
      </w:r>
      <w:r w:rsidR="003C3697">
        <w:rPr>
          <w:rFonts w:cs="Calibri"/>
          <w:sz w:val="28"/>
          <w:szCs w:val="28"/>
          <w:cs/>
          <w:lang w:bidi="fa-IR"/>
        </w:rPr>
        <w:t>‎</w:t>
      </w:r>
      <w:r w:rsidR="003C3697">
        <w:rPr>
          <w:rFonts w:cs="B Zar" w:hint="cs"/>
          <w:sz w:val="28"/>
          <w:szCs w:val="28"/>
          <w:rtl/>
          <w:lang w:bidi="fa-IR"/>
        </w:rPr>
        <w:t xml:space="preserve">رسد، که این امر در سنین غیر جوان و زنان نیز در حال تعمیم است. ما قصد پرداختن به این </w:t>
      </w:r>
      <w:r w:rsidR="007A76CA">
        <w:rPr>
          <w:rFonts w:cs="B Zar" w:hint="cs"/>
          <w:sz w:val="28"/>
          <w:szCs w:val="28"/>
          <w:rtl/>
          <w:lang w:bidi="fa-IR"/>
        </w:rPr>
        <w:t>بدن و نشانگان مصرفی مرتبط با آن</w:t>
      </w:r>
      <w:r w:rsidR="003C3697">
        <w:rPr>
          <w:rFonts w:cs="B Zar" w:hint="cs"/>
          <w:sz w:val="28"/>
          <w:szCs w:val="28"/>
          <w:rtl/>
          <w:lang w:bidi="fa-IR"/>
        </w:rPr>
        <w:t xml:space="preserve"> را نداریم اما فقط</w:t>
      </w:r>
      <w:r w:rsidR="002052B6">
        <w:rPr>
          <w:rFonts w:cs="B Zar" w:hint="cs"/>
          <w:sz w:val="28"/>
          <w:szCs w:val="28"/>
          <w:rtl/>
          <w:lang w:bidi="fa-IR"/>
        </w:rPr>
        <w:t xml:space="preserve"> تصور کنید یک میلیون شهروند ایرانی چنین سبک زندگی</w:t>
      </w:r>
      <w:r w:rsidR="007A76CA">
        <w:rPr>
          <w:rFonts w:cs="B Zar" w:hint="cs"/>
          <w:sz w:val="28"/>
          <w:szCs w:val="28"/>
          <w:rtl/>
          <w:lang w:bidi="fa-IR"/>
        </w:rPr>
        <w:t xml:space="preserve"> </w:t>
      </w:r>
      <w:r w:rsidR="002052B6">
        <w:rPr>
          <w:rFonts w:cs="B Zar" w:hint="cs"/>
          <w:sz w:val="28"/>
          <w:szCs w:val="28"/>
          <w:rtl/>
          <w:lang w:bidi="fa-IR"/>
        </w:rPr>
        <w:t xml:space="preserve"> مصرفی</w:t>
      </w:r>
      <w:r w:rsidR="003C3697">
        <w:rPr>
          <w:rFonts w:cs="B Zar" w:hint="cs"/>
          <w:sz w:val="28"/>
          <w:szCs w:val="28"/>
          <w:rtl/>
          <w:lang w:bidi="fa-IR"/>
        </w:rPr>
        <w:t xml:space="preserve"> را در پیش گیرند، </w:t>
      </w:r>
      <w:r w:rsidR="007A76CA">
        <w:rPr>
          <w:rFonts w:cs="B Zar" w:hint="cs"/>
          <w:sz w:val="28"/>
          <w:szCs w:val="28"/>
          <w:rtl/>
          <w:lang w:bidi="fa-IR"/>
        </w:rPr>
        <w:t xml:space="preserve">آن زمان </w:t>
      </w:r>
      <w:r w:rsidR="003C3697">
        <w:rPr>
          <w:rFonts w:cs="B Zar" w:hint="cs"/>
          <w:sz w:val="28"/>
          <w:szCs w:val="28"/>
          <w:rtl/>
          <w:lang w:bidi="fa-IR"/>
        </w:rPr>
        <w:t>چه میزان آب برای برطرف کردن نیازهای آنها تلف می</w:t>
      </w:r>
      <w:r w:rsidR="003C3697">
        <w:rPr>
          <w:rFonts w:cs="Calibri"/>
          <w:sz w:val="28"/>
          <w:szCs w:val="28"/>
          <w:cs/>
          <w:lang w:bidi="fa-IR"/>
        </w:rPr>
        <w:t>‎</w:t>
      </w:r>
      <w:r w:rsidR="003C3697">
        <w:rPr>
          <w:rFonts w:cs="B Zar" w:hint="cs"/>
          <w:sz w:val="28"/>
          <w:szCs w:val="28"/>
          <w:rtl/>
          <w:lang w:bidi="fa-IR"/>
        </w:rPr>
        <w:t>گردد</w:t>
      </w:r>
      <w:r w:rsidR="002052B6">
        <w:rPr>
          <w:rFonts w:cs="B Zar" w:hint="cs"/>
          <w:sz w:val="28"/>
          <w:szCs w:val="28"/>
          <w:rtl/>
          <w:lang w:bidi="fa-IR"/>
        </w:rPr>
        <w:t>؟ در واقع</w:t>
      </w:r>
      <w:r w:rsidRPr="00B74A89">
        <w:rPr>
          <w:rFonts w:cs="B Zar" w:hint="cs"/>
          <w:sz w:val="28"/>
          <w:szCs w:val="28"/>
          <w:rtl/>
          <w:lang w:bidi="fa-IR"/>
        </w:rPr>
        <w:t xml:space="preserve"> فارغ از قانون اعلای صنعت فرهنگی، که بر عدم ارضای امیال است</w:t>
      </w:r>
      <w:r w:rsidR="002052B6">
        <w:rPr>
          <w:rFonts w:cs="B Zar" w:hint="cs"/>
          <w:sz w:val="28"/>
          <w:szCs w:val="28"/>
          <w:rtl/>
          <w:lang w:bidi="fa-IR"/>
        </w:rPr>
        <w:t xml:space="preserve"> اینجا خود را با پرسشی مواجه می</w:t>
      </w:r>
      <w:r w:rsidR="002052B6">
        <w:rPr>
          <w:rFonts w:cs="Calibri"/>
          <w:sz w:val="28"/>
          <w:szCs w:val="28"/>
          <w:cs/>
          <w:lang w:bidi="fa-IR"/>
        </w:rPr>
        <w:t>‎</w:t>
      </w:r>
      <w:r w:rsidRPr="00B74A89">
        <w:rPr>
          <w:rFonts w:cs="B Zar" w:hint="cs"/>
          <w:sz w:val="28"/>
          <w:szCs w:val="28"/>
          <w:rtl/>
          <w:lang w:bidi="fa-IR"/>
        </w:rPr>
        <w:t>کنیم که این رژیم قهرمانانه چه نسبتی با تاریخ فرهنگی تغذیه در ایران دارد؟</w:t>
      </w:r>
    </w:p>
    <w:p w14:paraId="1B9530F1" w14:textId="77777777" w:rsidR="00234C91" w:rsidRDefault="002052B6" w:rsidP="007A76C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می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دانیم که کشور ایران در اقلیمی خشک قرار گرفته یا در درون خود دارای اقالیم خشک و بی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آب است. بودن در خاورمیانه از یک‌سو و پهنای وسیع کشور، این دو ویژگی را به شکل توامان بر کشور ما حمل کرده است. از میان 14 کشور خاورمیانه، 9 کشور بسیار کم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آب هستند و به همین جهت این ناحیه متمرکزترین منطقه کم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آب جهان محسوب می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شود. جمعیت 6 کشور از کشورهای این منطقه، بر اساس پیش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بینی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های به عمل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آمده، ظرف 25 سال آینده دو برابر خواهد شد؛ در نتیجه در این کشورها اُفت سریع میزان عرضه آب، اجتناب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ناپذیر خواهد بود. (موسسه تحقیقاتی تدبیر اقتصاد: 1386: 26) ایران نیز در منطقه خاورمیانه در زمره کشورهایی طبقه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بندی می شود که  از آنها تحت عنوان مناطق گرم و خشک نام می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برند، همچنین علاوه بر کمبود بارندگی، توزیع زمانی و توزیع مکانی نامناسب بارندگی نیز دامن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گیر کشور است. قسمت اعظم کشور خشک و غیرقابل سکونت است شور بودن آب‌ها در بسیاری از نقاط، خشک شدن قنات‌ها، چشمه‌ها و چاه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 و به عبارت بهتر، افت سفره‌های آب زیر زمینی و آبخوان‏ها و همچنین نوسان شدید در میزان آب‌های سطحی به ویژه ریزش آنها به دریاچه‌ها، دریاها، باتلاق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 و کویرها در فصل زمستان و بهار که موجب هدر رفتن آب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های سطحی و کمبود آن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 در دیگر فصول است، بالا بودن تبخیر، فرسودگی شبکه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های توزیع و مانند آن از مسائل و مشکلات آب در ایران است. اما ایران و تمدنش در همین اقلیم شکل گرفته‏اند. بخشی از این ابقا مرهون مدیریت صحیح آب و منابع و برخی دیگر محصول نوع سبک زندگی ایرانیان در طول تاریخ است. تاریخ فرهنگی تغذیه و پیگیری آن دقیقاً در همین سازگاری با محیط است که واجد اهمیت می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گردد.  پرواضح است که ایرانیان در برابر فقر مح</w:t>
      </w:r>
      <w:r w:rsidR="007A76CA">
        <w:rPr>
          <w:rFonts w:cs="B Zar" w:hint="cs"/>
          <w:sz w:val="28"/>
          <w:szCs w:val="28"/>
          <w:rtl/>
          <w:lang w:bidi="fa-IR"/>
        </w:rPr>
        <w:t>یطی حاکم بر کشور، اعم از خاک بی</w:t>
      </w:r>
      <w:r w:rsidR="007A76CA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کیفیت و کمبود شدید انواع منابع آب، با خصایصی مانند سخت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کو</w:t>
      </w:r>
      <w:r w:rsidR="007A76CA">
        <w:rPr>
          <w:rFonts w:cs="B Zar" w:hint="cs"/>
          <w:sz w:val="28"/>
          <w:szCs w:val="28"/>
          <w:rtl/>
          <w:lang w:bidi="fa-IR"/>
        </w:rPr>
        <w:t>شی، دشوارزیستی، کم</w:t>
      </w:r>
      <w:r w:rsidR="007A76CA">
        <w:rPr>
          <w:rFonts w:cs="B Nazanin" w:hint="cs"/>
          <w:sz w:val="28"/>
          <w:szCs w:val="28"/>
          <w:rtl/>
          <w:lang w:bidi="fa-IR"/>
        </w:rPr>
        <w:t>‌</w:t>
      </w:r>
      <w:r w:rsidR="007A76CA">
        <w:rPr>
          <w:rFonts w:cs="B Zar" w:hint="cs"/>
          <w:sz w:val="28"/>
          <w:szCs w:val="28"/>
          <w:rtl/>
          <w:lang w:bidi="fa-IR"/>
        </w:rPr>
        <w:t>غذایی، کم</w:t>
      </w:r>
      <w:r w:rsidR="007A76CA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تنوعی غذایی و زیست مشارکتی شرایط بقای خود را استوار ساخته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اند.  فلور</w:t>
      </w:r>
      <w:r w:rsidR="005E6362">
        <w:rPr>
          <w:rFonts w:cs="B Zar" w:hint="cs"/>
          <w:sz w:val="28"/>
          <w:szCs w:val="28"/>
          <w:rtl/>
          <w:lang w:bidi="fa-IR"/>
        </w:rPr>
        <w:t xml:space="preserve"> در تاریخ نان نشان می</w:t>
      </w:r>
      <w:r w:rsidR="005E6362">
        <w:rPr>
          <w:rFonts w:cs="Calibri"/>
          <w:sz w:val="28"/>
          <w:szCs w:val="28"/>
          <w:cs/>
          <w:lang w:bidi="fa-IR"/>
        </w:rPr>
        <w:t>‎</w:t>
      </w:r>
      <w:r w:rsidR="005E6362">
        <w:rPr>
          <w:rFonts w:cs="B Zar" w:hint="cs"/>
          <w:sz w:val="28"/>
          <w:szCs w:val="28"/>
          <w:rtl/>
          <w:lang w:bidi="fa-IR"/>
        </w:rPr>
        <w:t>دهد که قوت قالب ایرانیان در مناطق روستایی چیزی جز نان جو، ارزن یا ذرت نبوده است که در وقت اعیاد و میهمانی</w:t>
      </w:r>
      <w:r w:rsidR="005E6362">
        <w:rPr>
          <w:rFonts w:cs="Calibri"/>
          <w:sz w:val="28"/>
          <w:szCs w:val="28"/>
          <w:cs/>
          <w:lang w:bidi="fa-IR"/>
        </w:rPr>
        <w:t>‎</w:t>
      </w:r>
      <w:r w:rsidR="005E6362">
        <w:rPr>
          <w:rFonts w:cs="B Zar" w:hint="cs"/>
          <w:sz w:val="28"/>
          <w:szCs w:val="28"/>
          <w:rtl/>
          <w:lang w:bidi="fa-IR"/>
        </w:rPr>
        <w:t>ها با آرد گندم، ذرت یا ارزن ترکیب می</w:t>
      </w:r>
      <w:r w:rsidR="005E6362">
        <w:rPr>
          <w:rFonts w:cs="Calibri"/>
          <w:sz w:val="28"/>
          <w:szCs w:val="28"/>
          <w:cs/>
          <w:lang w:bidi="fa-IR"/>
        </w:rPr>
        <w:t>‎</w:t>
      </w:r>
      <w:r w:rsidR="00234C91">
        <w:rPr>
          <w:rFonts w:cs="B Zar" w:hint="cs"/>
          <w:sz w:val="28"/>
          <w:szCs w:val="28"/>
          <w:rtl/>
          <w:lang w:bidi="fa-IR"/>
        </w:rPr>
        <w:t>شده است.</w:t>
      </w:r>
      <w:r w:rsidR="005E6362">
        <w:rPr>
          <w:rFonts w:cs="B Zar" w:hint="cs"/>
          <w:sz w:val="28"/>
          <w:szCs w:val="28"/>
          <w:rtl/>
          <w:lang w:bidi="fa-IR"/>
        </w:rPr>
        <w:t>( فلور، 2015: 17) به باور فلور برنج نقش بسیار کمی در نان غلات بازی می</w:t>
      </w:r>
      <w:r w:rsidR="005E6362">
        <w:rPr>
          <w:rFonts w:cs="Calibri"/>
          <w:sz w:val="28"/>
          <w:szCs w:val="28"/>
          <w:cs/>
          <w:lang w:bidi="fa-IR"/>
        </w:rPr>
        <w:t>‎</w:t>
      </w:r>
      <w:r w:rsidR="005E6362">
        <w:rPr>
          <w:rFonts w:cs="B Zar" w:hint="cs"/>
          <w:sz w:val="28"/>
          <w:szCs w:val="28"/>
          <w:rtl/>
          <w:lang w:bidi="fa-IR"/>
        </w:rPr>
        <w:t>کرده در حالی که نان بلوط که بسیار بی‏کیفیت و بی‏خاصیت است عنصر ثابت غذایی مناطق غربی ایران از آذربایجان غربی تا شیراز را تشکیل می‏داده است. نان گندم</w:t>
      </w:r>
      <w:r w:rsidR="005E6362">
        <w:rPr>
          <w:rStyle w:val="FootnoteReference"/>
          <w:rFonts w:cs="B Zar"/>
          <w:sz w:val="28"/>
          <w:szCs w:val="28"/>
          <w:rtl/>
          <w:lang w:bidi="fa-IR"/>
        </w:rPr>
        <w:footnoteReference w:id="4"/>
      </w:r>
      <w:r w:rsidR="005E6362">
        <w:rPr>
          <w:rFonts w:cs="B Zar" w:hint="cs"/>
          <w:sz w:val="28"/>
          <w:szCs w:val="28"/>
          <w:rtl/>
          <w:lang w:bidi="fa-IR"/>
        </w:rPr>
        <w:t xml:space="preserve">تا زمان قاجار تنها در اختیار ثروتمندان قرار داشته است و توده‏ها اگر نانی به چنگ می‏آوردند یا ترکیبی از گندم و دیگر غلات بود یا چیزی غیر از آرد گندم بوده است. ( فلور، 2015: 17) </w:t>
      </w:r>
      <w:r w:rsidR="00234C91">
        <w:rPr>
          <w:rFonts w:cs="B Zar" w:hint="cs"/>
          <w:sz w:val="28"/>
          <w:szCs w:val="28"/>
          <w:rtl/>
          <w:lang w:bidi="fa-IR"/>
        </w:rPr>
        <w:t>این نان چنانچه در سفرنامه</w:t>
      </w:r>
      <w:r w:rsidR="00234C91"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 xml:space="preserve">ها آمده، برای شهروند امروزی، نانی متناسب برای حیوانات است. </w:t>
      </w:r>
      <w:r w:rsidR="005E6362">
        <w:rPr>
          <w:rFonts w:cs="B Zar" w:hint="cs"/>
          <w:sz w:val="28"/>
          <w:szCs w:val="28"/>
          <w:rtl/>
          <w:lang w:bidi="fa-IR"/>
        </w:rPr>
        <w:t xml:space="preserve">از این جهت نان که امروز به </w:t>
      </w:r>
      <w:r w:rsidR="005E6362">
        <w:rPr>
          <w:rFonts w:cs="B Zar" w:hint="cs"/>
          <w:sz w:val="28"/>
          <w:szCs w:val="28"/>
          <w:rtl/>
          <w:lang w:bidi="fa-IR"/>
        </w:rPr>
        <w:lastRenderedPageBreak/>
        <w:t>قیمت نسبتاً ارزان و با کیفیت مشابه در دسترس عموم مردم است، عنصری به شدت متفرق، طبقاتی و کاملاً منطقه</w:t>
      </w:r>
      <w:r w:rsidR="005E6362">
        <w:rPr>
          <w:rFonts w:cs="Calibri"/>
          <w:sz w:val="28"/>
          <w:szCs w:val="28"/>
          <w:cs/>
          <w:lang w:bidi="fa-IR"/>
        </w:rPr>
        <w:t>‎</w:t>
      </w:r>
      <w:r w:rsidR="00234C91">
        <w:rPr>
          <w:rFonts w:cs="B Zar" w:hint="cs"/>
          <w:sz w:val="28"/>
          <w:szCs w:val="28"/>
          <w:rtl/>
          <w:lang w:bidi="fa-IR"/>
        </w:rPr>
        <w:t>ایی</w:t>
      </w:r>
      <w:r w:rsidR="005E6362">
        <w:rPr>
          <w:rFonts w:cs="B Zar" w:hint="cs"/>
          <w:sz w:val="28"/>
          <w:szCs w:val="28"/>
          <w:rtl/>
          <w:lang w:bidi="fa-IR"/>
        </w:rPr>
        <w:t xml:space="preserve"> است. </w:t>
      </w:r>
    </w:p>
    <w:p w14:paraId="45833CC2" w14:textId="77777777" w:rsidR="00B057C3" w:rsidRDefault="00234C91" w:rsidP="007A76CA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عموماً مردم </w:t>
      </w:r>
      <w:r w:rsidR="00B057C3">
        <w:rPr>
          <w:rFonts w:cs="B Zar" w:hint="cs"/>
          <w:sz w:val="28"/>
          <w:szCs w:val="28"/>
          <w:rtl/>
          <w:lang w:bidi="fa-IR"/>
        </w:rPr>
        <w:t xml:space="preserve">ایران در قرون گذشته </w:t>
      </w:r>
      <w:r>
        <w:rPr>
          <w:rFonts w:cs="B Zar" w:hint="cs"/>
          <w:sz w:val="28"/>
          <w:szCs w:val="28"/>
          <w:rtl/>
          <w:lang w:bidi="fa-IR"/>
        </w:rPr>
        <w:t>غیر از نان چیزهای زیادی نمی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خوردند.</w:t>
      </w:r>
      <w:r w:rsidRPr="00234C9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ایران کشوری فقیر از حیث غذای</w:t>
      </w:r>
      <w:r w:rsidR="007A76CA">
        <w:rPr>
          <w:rFonts w:cs="B Zar" w:hint="cs"/>
          <w:sz w:val="28"/>
          <w:szCs w:val="28"/>
          <w:rtl/>
          <w:lang w:bidi="fa-IR"/>
        </w:rPr>
        <w:t>ی بوده و مردم از هر جهت با سختی</w:t>
      </w:r>
      <w:r w:rsidR="007A76CA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 xml:space="preserve">های فراوان به زندگی خود ادامه داده و با یک تیپ از تقدیرگرایی و پیشامدگرایی به آنچه که داشته </w:t>
      </w:r>
      <w:r w:rsidRPr="00B057C3">
        <w:rPr>
          <w:rFonts w:cs="B Zar" w:hint="cs"/>
          <w:sz w:val="28"/>
          <w:szCs w:val="28"/>
          <w:rtl/>
          <w:lang w:bidi="fa-IR"/>
        </w:rPr>
        <w:t>و</w:t>
      </w:r>
      <w:r w:rsidR="007A76CA">
        <w:rPr>
          <w:rFonts w:cs="B Zar" w:hint="cs"/>
          <w:sz w:val="28"/>
          <w:szCs w:val="28"/>
          <w:rtl/>
          <w:lang w:bidi="fa-IR"/>
        </w:rPr>
        <w:t xml:space="preserve"> انباشته</w:t>
      </w:r>
      <w:r w:rsidR="007A76CA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اند اکتفا می</w:t>
      </w:r>
      <w:r w:rsidRPr="00B057C3">
        <w:rPr>
          <w:rFonts w:cs="B Zar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کرده</w:t>
      </w:r>
      <w:r w:rsidRPr="00B057C3">
        <w:rPr>
          <w:rFonts w:cs="B Zar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 xml:space="preserve">اند. </w:t>
      </w:r>
      <w:r>
        <w:rPr>
          <w:rFonts w:cs="B Zar" w:hint="cs"/>
          <w:sz w:val="28"/>
          <w:szCs w:val="28"/>
          <w:rtl/>
          <w:lang w:bidi="fa-IR"/>
        </w:rPr>
        <w:t>کفری در دوران قحطی 1917، قوت قالب مردم تهران را نان و پنیر ذکر می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کند.( مجد، 1387: 3)</w:t>
      </w:r>
      <w:r w:rsidRPr="00234C91">
        <w:rPr>
          <w:rFonts w:cs="B Zar" w:hint="cs"/>
          <w:sz w:val="28"/>
          <w:szCs w:val="28"/>
          <w:rtl/>
          <w:lang w:bidi="fa-IR"/>
        </w:rPr>
        <w:t xml:space="preserve"> </w:t>
      </w:r>
      <w:r w:rsidR="00F1437C">
        <w:rPr>
          <w:rFonts w:cs="B Zar" w:hint="cs"/>
          <w:sz w:val="28"/>
          <w:szCs w:val="28"/>
          <w:rtl/>
        </w:rPr>
        <w:t xml:space="preserve">ریشارد پزشک آمریکایی رژیم غذایی ایرانی ها را </w:t>
      </w:r>
      <w:r w:rsidR="007A76CA">
        <w:rPr>
          <w:rFonts w:cs="B Zar" w:hint="cs"/>
          <w:sz w:val="28"/>
          <w:szCs w:val="28"/>
          <w:rtl/>
        </w:rPr>
        <w:t>صرفاً نان و پنیر و چای می</w:t>
      </w:r>
      <w:r w:rsidR="007A76CA">
        <w:rPr>
          <w:rFonts w:cs="B Nazanin" w:hint="cs"/>
          <w:sz w:val="28"/>
          <w:szCs w:val="28"/>
          <w:rtl/>
        </w:rPr>
        <w:t>‌</w:t>
      </w:r>
      <w:r w:rsidR="00F1437C">
        <w:rPr>
          <w:rFonts w:cs="B Zar" w:hint="cs"/>
          <w:sz w:val="28"/>
          <w:szCs w:val="28"/>
          <w:rtl/>
        </w:rPr>
        <w:t>نویسد. به نقل از او در عصر ناصری به مرور در طبقات با</w:t>
      </w:r>
      <w:r w:rsidR="007A76CA">
        <w:rPr>
          <w:rFonts w:cs="B Zar" w:hint="cs"/>
          <w:sz w:val="28"/>
          <w:szCs w:val="28"/>
          <w:rtl/>
        </w:rPr>
        <w:t>لا شهر تهران برنج جای نان را می</w:t>
      </w:r>
      <w:r w:rsidR="007A76CA">
        <w:rPr>
          <w:rFonts w:cs="B Nazanin" w:hint="cs"/>
          <w:sz w:val="28"/>
          <w:szCs w:val="28"/>
          <w:rtl/>
        </w:rPr>
        <w:t>‌</w:t>
      </w:r>
      <w:r w:rsidR="00F1437C">
        <w:rPr>
          <w:rFonts w:cs="B Zar" w:hint="cs"/>
          <w:sz w:val="28"/>
          <w:szCs w:val="28"/>
          <w:rtl/>
        </w:rPr>
        <w:t>گیرد. ( فلور، 20 و 105، 2015)فلور در کتاب دیگرش کشاورزی در عصر قاجار نیز چنین می</w:t>
      </w:r>
      <w:r w:rsidR="00F1437C">
        <w:rPr>
          <w:rFonts w:cs="Calibri"/>
          <w:sz w:val="28"/>
          <w:szCs w:val="28"/>
          <w:cs/>
        </w:rPr>
        <w:t>‎</w:t>
      </w:r>
      <w:r w:rsidR="00F1437C">
        <w:rPr>
          <w:rFonts w:cs="B Zar" w:hint="cs"/>
          <w:sz w:val="28"/>
          <w:szCs w:val="28"/>
          <w:rtl/>
        </w:rPr>
        <w:t>نویسد که رژیم غذایی</w:t>
      </w:r>
      <w:r w:rsidR="007A76CA">
        <w:rPr>
          <w:rFonts w:cs="B Zar" w:hint="cs"/>
          <w:sz w:val="28"/>
          <w:szCs w:val="28"/>
          <w:rtl/>
        </w:rPr>
        <w:t xml:space="preserve"> ایرانیان تقریباً مبتنی بر گیاه</w:t>
      </w:r>
      <w:r w:rsidR="007A76CA">
        <w:rPr>
          <w:rFonts w:cs="B Nazanin" w:hint="cs"/>
          <w:sz w:val="28"/>
          <w:szCs w:val="28"/>
          <w:rtl/>
        </w:rPr>
        <w:t>‌</w:t>
      </w:r>
      <w:r w:rsidR="00F1437C">
        <w:rPr>
          <w:rFonts w:cs="B Zar" w:hint="cs"/>
          <w:sz w:val="28"/>
          <w:szCs w:val="28"/>
          <w:rtl/>
        </w:rPr>
        <w:t>خواری بوده است و آنها شدیدا</w:t>
      </w:r>
      <w:r w:rsidR="007A76CA">
        <w:rPr>
          <w:rFonts w:cs="B Zar" w:hint="cs"/>
          <w:sz w:val="28"/>
          <w:szCs w:val="28"/>
          <w:rtl/>
        </w:rPr>
        <w:t>ً</w:t>
      </w:r>
      <w:r w:rsidR="00F1437C">
        <w:rPr>
          <w:rFonts w:cs="B Zar" w:hint="cs"/>
          <w:sz w:val="28"/>
          <w:szCs w:val="28"/>
          <w:rtl/>
        </w:rPr>
        <w:t xml:space="preserve"> ا</w:t>
      </w:r>
      <w:r w:rsidR="007A76CA">
        <w:rPr>
          <w:rFonts w:cs="B Zar" w:hint="cs"/>
          <w:sz w:val="28"/>
          <w:szCs w:val="28"/>
          <w:rtl/>
        </w:rPr>
        <w:t>ز کمبود ویتامین و پروتین رنج می</w:t>
      </w:r>
      <w:r w:rsidR="007A76CA">
        <w:rPr>
          <w:rFonts w:cs="B Nazanin" w:hint="cs"/>
          <w:sz w:val="28"/>
          <w:szCs w:val="28"/>
          <w:rtl/>
        </w:rPr>
        <w:t>‌</w:t>
      </w:r>
      <w:r w:rsidR="007A76CA">
        <w:rPr>
          <w:rFonts w:cs="B Zar" w:hint="cs"/>
          <w:sz w:val="28"/>
          <w:szCs w:val="28"/>
          <w:rtl/>
        </w:rPr>
        <w:t>برده</w:t>
      </w:r>
      <w:r w:rsidR="007A76CA">
        <w:rPr>
          <w:rFonts w:cs="B Nazanin" w:hint="cs"/>
          <w:sz w:val="28"/>
          <w:szCs w:val="28"/>
          <w:rtl/>
        </w:rPr>
        <w:t>‌</w:t>
      </w:r>
      <w:r w:rsidR="00F1437C">
        <w:rPr>
          <w:rFonts w:cs="B Zar" w:hint="cs"/>
          <w:sz w:val="28"/>
          <w:szCs w:val="28"/>
          <w:rtl/>
        </w:rPr>
        <w:t>اند. غذای مع</w:t>
      </w:r>
      <w:r w:rsidR="007A76CA">
        <w:rPr>
          <w:rFonts w:cs="B Zar" w:hint="cs"/>
          <w:sz w:val="28"/>
          <w:szCs w:val="28"/>
          <w:rtl/>
        </w:rPr>
        <w:t>م</w:t>
      </w:r>
      <w:r w:rsidR="00F1437C">
        <w:rPr>
          <w:rFonts w:cs="B Zar" w:hint="cs"/>
          <w:sz w:val="28"/>
          <w:szCs w:val="28"/>
          <w:rtl/>
        </w:rPr>
        <w:t>ول ایرانیان نان جو یا ارزن بوده که با ماست مصرف می</w:t>
      </w:r>
      <w:r w:rsidR="007A76CA">
        <w:rPr>
          <w:rFonts w:cs="B Nazanin" w:hint="cs"/>
          <w:sz w:val="28"/>
          <w:szCs w:val="28"/>
          <w:rtl/>
        </w:rPr>
        <w:t>‌</w:t>
      </w:r>
      <w:r w:rsidR="00F1437C">
        <w:rPr>
          <w:rFonts w:cs="B Zar" w:hint="cs"/>
          <w:sz w:val="28"/>
          <w:szCs w:val="28"/>
          <w:rtl/>
        </w:rPr>
        <w:t xml:space="preserve">شده است. (فلور، 2003: 105)  </w:t>
      </w:r>
      <w:r>
        <w:rPr>
          <w:rFonts w:cs="B Zar" w:hint="cs"/>
          <w:sz w:val="28"/>
          <w:szCs w:val="28"/>
          <w:rtl/>
          <w:lang w:bidi="fa-IR"/>
        </w:rPr>
        <w:t>و</w:t>
      </w:r>
      <w:r w:rsidR="007A76CA">
        <w:rPr>
          <w:rFonts w:cs="B Zar" w:hint="cs"/>
          <w:sz w:val="28"/>
          <w:szCs w:val="28"/>
          <w:rtl/>
          <w:lang w:bidi="fa-IR"/>
        </w:rPr>
        <w:t xml:space="preserve"> آنگونه که آدمیت اشاره می</w:t>
      </w:r>
      <w:r w:rsidR="007A76CA">
        <w:rPr>
          <w:rFonts w:cs="B Nazanin" w:hint="cs"/>
          <w:sz w:val="28"/>
          <w:szCs w:val="28"/>
          <w:rtl/>
          <w:lang w:bidi="fa-IR"/>
        </w:rPr>
        <w:t>‌</w:t>
      </w:r>
      <w:r w:rsidR="007A76CA">
        <w:rPr>
          <w:rFonts w:cs="B Zar" w:hint="cs"/>
          <w:sz w:val="28"/>
          <w:szCs w:val="28"/>
          <w:rtl/>
          <w:lang w:bidi="fa-IR"/>
        </w:rPr>
        <w:t>کند</w:t>
      </w:r>
      <w:r w:rsidR="007A76CA">
        <w:rPr>
          <w:rFonts w:cs="B Zar" w:hint="cs"/>
          <w:vanish/>
          <w:sz w:val="28"/>
          <w:szCs w:val="28"/>
          <w:rtl/>
          <w:lang w:bidi="fa-IR"/>
        </w:rPr>
        <w:t xml:space="preserve">گپنه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130F3C">
        <w:rPr>
          <w:rFonts w:cs="B Zar" w:hint="cs"/>
          <w:sz w:val="28"/>
          <w:szCs w:val="28"/>
          <w:rtl/>
          <w:lang w:bidi="fa-IR"/>
        </w:rPr>
        <w:t xml:space="preserve">کمیابی </w:t>
      </w:r>
      <w:r>
        <w:rPr>
          <w:rFonts w:cs="B Zar" w:hint="cs"/>
          <w:sz w:val="28"/>
          <w:szCs w:val="28"/>
          <w:rtl/>
          <w:lang w:bidi="fa-IR"/>
        </w:rPr>
        <w:t xml:space="preserve">همین </w:t>
      </w:r>
      <w:r w:rsidRPr="00130F3C">
        <w:rPr>
          <w:rFonts w:cs="B Zar" w:hint="cs"/>
          <w:sz w:val="28"/>
          <w:szCs w:val="28"/>
          <w:rtl/>
          <w:lang w:bidi="fa-IR"/>
        </w:rPr>
        <w:t xml:space="preserve">نان </w:t>
      </w:r>
      <w:r>
        <w:rPr>
          <w:rFonts w:cs="B Zar" w:hint="cs"/>
          <w:sz w:val="28"/>
          <w:szCs w:val="28"/>
          <w:rtl/>
          <w:lang w:bidi="fa-IR"/>
        </w:rPr>
        <w:t xml:space="preserve">نیز </w:t>
      </w:r>
      <w:r w:rsidRPr="00130F3C">
        <w:rPr>
          <w:rFonts w:cs="B Zar" w:hint="cs"/>
          <w:sz w:val="28"/>
          <w:szCs w:val="28"/>
          <w:rtl/>
          <w:lang w:bidi="fa-IR"/>
        </w:rPr>
        <w:t>گرفتاری روزمره مردم شهرنشین بود</w:t>
      </w:r>
      <w:r w:rsidR="00B057C3">
        <w:rPr>
          <w:rFonts w:cs="B Zar" w:hint="cs"/>
          <w:sz w:val="28"/>
          <w:szCs w:val="28"/>
          <w:rtl/>
          <w:lang w:bidi="fa-IR"/>
        </w:rPr>
        <w:t>ه است</w:t>
      </w:r>
      <w:r w:rsidRPr="00130F3C">
        <w:rPr>
          <w:rFonts w:cs="B Zar" w:hint="cs"/>
          <w:sz w:val="28"/>
          <w:szCs w:val="28"/>
          <w:rtl/>
          <w:lang w:bidi="fa-IR"/>
        </w:rPr>
        <w:t xml:space="preserve">. ( آدمیت، </w:t>
      </w:r>
      <w:r w:rsidRPr="00130F3C">
        <w:rPr>
          <w:rFonts w:cs="B Zar"/>
          <w:sz w:val="28"/>
          <w:szCs w:val="28"/>
          <w:lang w:bidi="fa-IR"/>
        </w:rPr>
        <w:t>135,</w:t>
      </w:r>
      <w:r w:rsidRPr="00130F3C">
        <w:rPr>
          <w:rFonts w:cs="B Zar" w:hint="cs"/>
          <w:sz w:val="28"/>
          <w:szCs w:val="28"/>
          <w:rtl/>
          <w:lang w:bidi="fa-IR"/>
        </w:rPr>
        <w:t>: 180-181)</w:t>
      </w:r>
      <w:r w:rsidR="007A76CA">
        <w:rPr>
          <w:rFonts w:cs="B Zar" w:hint="cs"/>
          <w:sz w:val="28"/>
          <w:szCs w:val="28"/>
          <w:rtl/>
          <w:lang w:bidi="fa-IR"/>
        </w:rPr>
        <w:t>. به طور کلی کمیابی غذا و کم</w:t>
      </w:r>
      <w:r w:rsidR="007A76CA">
        <w:rPr>
          <w:rFonts w:cs="B Nazanin" w:hint="cs"/>
          <w:sz w:val="28"/>
          <w:szCs w:val="28"/>
          <w:rtl/>
          <w:lang w:bidi="fa-IR"/>
        </w:rPr>
        <w:t>‌</w:t>
      </w:r>
      <w:r w:rsidR="00B057C3">
        <w:rPr>
          <w:rFonts w:cs="B Zar" w:hint="cs"/>
          <w:sz w:val="28"/>
          <w:szCs w:val="28"/>
          <w:rtl/>
          <w:lang w:bidi="fa-IR"/>
        </w:rPr>
        <w:t>تنوعی آن بخشی از زیست روزمره ی ایرانیان بوده و</w:t>
      </w:r>
      <w:r w:rsidR="00B057C3" w:rsidRPr="00B057C3">
        <w:rPr>
          <w:rFonts w:cs="B Zar" w:hint="cs"/>
          <w:sz w:val="28"/>
          <w:szCs w:val="28"/>
          <w:rtl/>
          <w:lang w:bidi="fa-IR"/>
        </w:rPr>
        <w:t xml:space="preserve"> </w:t>
      </w:r>
      <w:r w:rsidR="00B057C3">
        <w:rPr>
          <w:rFonts w:cs="B Zar" w:hint="cs"/>
          <w:sz w:val="28"/>
          <w:szCs w:val="28"/>
          <w:rtl/>
          <w:lang w:bidi="fa-IR"/>
        </w:rPr>
        <w:t>خبری از  به تعبیر دریابندری</w:t>
      </w:r>
      <w:r w:rsidR="00B057C3" w:rsidRPr="00B057C3">
        <w:rPr>
          <w:rFonts w:cs="B Zar" w:hint="cs"/>
          <w:sz w:val="28"/>
          <w:szCs w:val="28"/>
          <w:rtl/>
          <w:lang w:bidi="fa-IR"/>
        </w:rPr>
        <w:t xml:space="preserve"> </w:t>
      </w:r>
      <w:r w:rsidR="00B057C3">
        <w:rPr>
          <w:rFonts w:cs="B Zar" w:hint="cs"/>
          <w:sz w:val="28"/>
          <w:szCs w:val="28"/>
          <w:rtl/>
          <w:lang w:bidi="fa-IR"/>
        </w:rPr>
        <w:t>سفره‏های چون فرش رنگین و پر نقش و نگار ایرانی(</w:t>
      </w:r>
      <w:r w:rsidR="00B057C3" w:rsidRPr="001529CD">
        <w:rPr>
          <w:rFonts w:cs="B Zar" w:hint="cs"/>
          <w:sz w:val="28"/>
          <w:szCs w:val="28"/>
          <w:rtl/>
          <w:lang w:bidi="fa-IR"/>
        </w:rPr>
        <w:t>دریابندری، 1379، 70ج 1)</w:t>
      </w:r>
      <w:r w:rsidR="007A76CA">
        <w:rPr>
          <w:rFonts w:cs="B Zar" w:hint="cs"/>
          <w:sz w:val="28"/>
          <w:szCs w:val="28"/>
          <w:rtl/>
          <w:lang w:bidi="fa-IR"/>
        </w:rPr>
        <w:t xml:space="preserve">جز در دربار شاهان و حکام </w:t>
      </w:r>
      <w:r w:rsidR="00B057C3">
        <w:rPr>
          <w:rFonts w:cs="B Zar" w:hint="cs"/>
          <w:sz w:val="28"/>
          <w:szCs w:val="28"/>
          <w:rtl/>
          <w:lang w:bidi="fa-IR"/>
        </w:rPr>
        <w:t xml:space="preserve">نبوده است. </w:t>
      </w:r>
    </w:p>
    <w:p w14:paraId="56BEB997" w14:textId="77777777" w:rsidR="005E6362" w:rsidRDefault="007A76CA" w:rsidP="007A76C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اکنون</w:t>
      </w:r>
      <w:r w:rsidR="00B057C3">
        <w:rPr>
          <w:rFonts w:cs="B Zar" w:hint="cs"/>
          <w:sz w:val="28"/>
          <w:szCs w:val="28"/>
          <w:rtl/>
          <w:lang w:bidi="fa-IR"/>
        </w:rPr>
        <w:t xml:space="preserve"> تبلیغات کارت پستالی و کتاب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های توریستی/غذایی، در معرفی طعم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ها و رنگ‏ها شگفت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آور غذاهای شرقی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 xml:space="preserve"> با یکدیگر در رقابتند،  نجمه باتمانقلیچ، دو کتاب غذای زندگی</w:t>
      </w:r>
      <w:r w:rsidR="00B057C3">
        <w:rPr>
          <w:rStyle w:val="FootnoteReference"/>
          <w:rFonts w:cs="B Zar"/>
          <w:sz w:val="28"/>
          <w:szCs w:val="28"/>
          <w:rtl/>
          <w:lang w:bidi="fa-IR"/>
        </w:rPr>
        <w:footnoteReference w:id="5"/>
      </w:r>
      <w:r w:rsidR="00B057C3">
        <w:rPr>
          <w:rFonts w:cs="B Zar" w:hint="cs"/>
          <w:sz w:val="28"/>
          <w:szCs w:val="28"/>
          <w:rtl/>
          <w:lang w:bidi="fa-IR"/>
        </w:rPr>
        <w:t>(2011) و آخ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جان</w:t>
      </w:r>
      <w:r w:rsidR="00B057C3">
        <w:rPr>
          <w:rStyle w:val="FootnoteReference"/>
          <w:rFonts w:cs="B Zar"/>
          <w:sz w:val="28"/>
          <w:szCs w:val="28"/>
          <w:rtl/>
          <w:lang w:bidi="fa-IR"/>
        </w:rPr>
        <w:footnoteReference w:id="6"/>
      </w:r>
      <w:r w:rsidR="00B057C3">
        <w:rPr>
          <w:rFonts w:cs="B Zar" w:hint="cs"/>
          <w:sz w:val="28"/>
          <w:szCs w:val="28"/>
          <w:rtl/>
          <w:lang w:bidi="fa-IR"/>
        </w:rPr>
        <w:t>(2015)را برای معرفی فرهنگ غذایی ایرانی</w:t>
      </w:r>
      <w:r w:rsidR="00B057C3">
        <w:rPr>
          <w:rStyle w:val="FootnoteReference"/>
          <w:rFonts w:cs="B Zar"/>
          <w:sz w:val="28"/>
          <w:szCs w:val="28"/>
          <w:rtl/>
          <w:lang w:bidi="fa-IR"/>
        </w:rPr>
        <w:footnoteReference w:id="7"/>
      </w:r>
      <w:r w:rsidR="00B057C3">
        <w:rPr>
          <w:rFonts w:cs="B Zar" w:hint="cs"/>
          <w:sz w:val="28"/>
          <w:szCs w:val="28"/>
          <w:rtl/>
          <w:lang w:bidi="fa-IR"/>
        </w:rPr>
        <w:t>در تیراژ بالا به زبان انگلیسی منتشر می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کند</w:t>
      </w:r>
      <w:r w:rsidR="00B057C3">
        <w:rPr>
          <w:rFonts w:cs="B Zar"/>
          <w:sz w:val="28"/>
          <w:szCs w:val="28"/>
          <w:lang w:bidi="fa-IR"/>
        </w:rPr>
        <w:t xml:space="preserve"> </w:t>
      </w:r>
      <w:r w:rsidR="00B057C3">
        <w:rPr>
          <w:rFonts w:cs="B Zar" w:hint="cs"/>
          <w:sz w:val="28"/>
          <w:szCs w:val="28"/>
          <w:rtl/>
          <w:lang w:bidi="fa-IR"/>
        </w:rPr>
        <w:t xml:space="preserve"> و کتاب هنر آشپزی رزا منتظمی پس از قرآن کریم مبدل به پرفروش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ترین کتاب تاریخ ایران می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گردد. (اعتماد5/8/1388) این آثار سعی در بازنمایی فرهنگ غذایی ایرانی دارند اما در آنها صحبتی از نسبت فهرست غذاهای من‏درآوردی طرح‏شده با تاریخ و اقلیم ایران نیست. در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باره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ی تاریخ غذا معدود آثاری از زمان قاجار به جا مانده که مهم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 xml:space="preserve">ترین آنها  کتاب </w:t>
      </w:r>
      <w:r w:rsidR="00B057C3">
        <w:rPr>
          <w:rFonts w:cs="Cambria" w:hint="cs"/>
          <w:sz w:val="28"/>
          <w:szCs w:val="28"/>
          <w:rtl/>
          <w:lang w:bidi="fa-IR"/>
        </w:rPr>
        <w:t>"</w:t>
      </w:r>
      <w:r w:rsidR="00B057C3">
        <w:rPr>
          <w:rFonts w:cs="B Zar" w:hint="cs"/>
          <w:sz w:val="28"/>
          <w:szCs w:val="28"/>
          <w:rtl/>
          <w:lang w:bidi="fa-IR"/>
        </w:rPr>
        <w:t>خوراک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های ایرانی</w:t>
      </w:r>
      <w:r w:rsidR="00B057C3">
        <w:rPr>
          <w:rFonts w:cs="Cambria" w:hint="cs"/>
          <w:sz w:val="28"/>
          <w:szCs w:val="28"/>
          <w:rtl/>
          <w:lang w:bidi="fa-IR"/>
        </w:rPr>
        <w:t>"</w:t>
      </w:r>
      <w:r w:rsidR="00B057C3">
        <w:rPr>
          <w:rFonts w:cs="B Zar" w:hint="cs"/>
          <w:sz w:val="28"/>
          <w:szCs w:val="28"/>
          <w:rtl/>
          <w:lang w:bidi="fa-IR"/>
        </w:rPr>
        <w:t xml:space="preserve"> اثر نادرمیرزا قاجار اشاره نمود که پدرش، والی طبرستان بوده است. او انواع خورش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های ایرانی را یک به یک و با ذکر جزییات شرح می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دهد. در جایی اینگونه نقل می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کند: من این خورش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ها را به روزگار زندگانی پدرم که روانش شاد باد به خوان او دیده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ام. آن سپهبد را هیچ بی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میهمان ندیدم، هر روز خوالی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گر او خورش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 xml:space="preserve">های تازه کردی مر او را پرسنده بود. من جوان بودم و هوسناک، گاه شدی که از آنان را پختن پرسیدمی یا هنگام پختن دیدن.( قاجار، 1386: 141) </w:t>
      </w:r>
      <w:r w:rsidR="00B057C3">
        <w:rPr>
          <w:rFonts w:cs="B Zar" w:hint="cs"/>
          <w:sz w:val="28"/>
          <w:szCs w:val="28"/>
          <w:rtl/>
          <w:lang w:bidi="fa-IR"/>
        </w:rPr>
        <w:lastRenderedPageBreak/>
        <w:t>نیز در سفرنامه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ها و آثار دیگری به کرات با</w:t>
      </w:r>
      <w:r w:rsidR="00B057C3" w:rsidRPr="00327634">
        <w:rPr>
          <w:rFonts w:cs="B Zar" w:hint="cs"/>
          <w:sz w:val="28"/>
          <w:szCs w:val="28"/>
          <w:rtl/>
          <w:lang w:bidi="fa-IR"/>
        </w:rPr>
        <w:t xml:space="preserve"> </w:t>
      </w:r>
      <w:r w:rsidR="00B057C3" w:rsidRPr="004B596B">
        <w:rPr>
          <w:rFonts w:cs="B Zar" w:hint="cs"/>
          <w:sz w:val="28"/>
          <w:szCs w:val="28"/>
          <w:rtl/>
          <w:lang w:bidi="fa-IR"/>
        </w:rPr>
        <w:t>ضیافت</w:t>
      </w:r>
      <w:r w:rsidR="00B057C3" w:rsidRPr="004B596B">
        <w:rPr>
          <w:rFonts w:cs="B Zar"/>
          <w:sz w:val="28"/>
          <w:szCs w:val="28"/>
          <w:cs/>
          <w:lang w:bidi="fa-IR"/>
        </w:rPr>
        <w:t>‎</w:t>
      </w:r>
      <w:r w:rsidR="00B057C3" w:rsidRPr="004B596B">
        <w:rPr>
          <w:rFonts w:cs="B Zar" w:hint="cs"/>
          <w:sz w:val="28"/>
          <w:szCs w:val="28"/>
          <w:rtl/>
          <w:lang w:bidi="fa-IR"/>
        </w:rPr>
        <w:t>ها و بزم</w:t>
      </w:r>
      <w:r w:rsidR="00B057C3" w:rsidRPr="004B596B">
        <w:rPr>
          <w:rFonts w:cs="B Zar"/>
          <w:sz w:val="28"/>
          <w:szCs w:val="28"/>
          <w:cs/>
          <w:lang w:bidi="fa-IR"/>
        </w:rPr>
        <w:t>‎</w:t>
      </w:r>
      <w:r w:rsidR="00B057C3" w:rsidRPr="004B596B">
        <w:rPr>
          <w:rFonts w:cs="B Zar" w:hint="cs"/>
          <w:sz w:val="28"/>
          <w:szCs w:val="28"/>
          <w:rtl/>
          <w:lang w:bidi="fa-IR"/>
        </w:rPr>
        <w:t>های درباری اعیان و اشراف</w:t>
      </w:r>
      <w:r w:rsidR="00B057C3">
        <w:rPr>
          <w:rFonts w:cs="B Zar" w:hint="cs"/>
          <w:sz w:val="28"/>
          <w:szCs w:val="28"/>
          <w:rtl/>
          <w:lang w:bidi="fa-IR"/>
        </w:rPr>
        <w:t>ی رو به رو می</w:t>
      </w:r>
      <w:r w:rsidR="00B057C3">
        <w:rPr>
          <w:rFonts w:cs="Calibri"/>
          <w:sz w:val="28"/>
          <w:szCs w:val="28"/>
          <w:cs/>
          <w:lang w:bidi="fa-IR"/>
        </w:rPr>
        <w:t>‎</w:t>
      </w:r>
      <w:r w:rsidR="00B057C3">
        <w:rPr>
          <w:rFonts w:cs="B Zar" w:hint="cs"/>
          <w:sz w:val="28"/>
          <w:szCs w:val="28"/>
          <w:rtl/>
          <w:lang w:bidi="fa-IR"/>
        </w:rPr>
        <w:t>شویم</w:t>
      </w:r>
      <w:r w:rsidR="00B057C3" w:rsidRPr="004B596B">
        <w:rPr>
          <w:rFonts w:cs="B Zar" w:hint="cs"/>
          <w:sz w:val="28"/>
          <w:szCs w:val="28"/>
          <w:rtl/>
          <w:lang w:bidi="fa-IR"/>
        </w:rPr>
        <w:t xml:space="preserve"> </w:t>
      </w:r>
      <w:r w:rsidR="00B057C3">
        <w:rPr>
          <w:rFonts w:cs="B Zar" w:hint="cs"/>
          <w:sz w:val="28"/>
          <w:szCs w:val="28"/>
          <w:rtl/>
          <w:lang w:bidi="fa-IR"/>
        </w:rPr>
        <w:t xml:space="preserve">که </w:t>
      </w:r>
      <w:r w:rsidR="00B057C3" w:rsidRPr="004B596B">
        <w:rPr>
          <w:rFonts w:cs="B Zar" w:hint="cs"/>
          <w:sz w:val="28"/>
          <w:szCs w:val="28"/>
          <w:rtl/>
          <w:lang w:bidi="fa-IR"/>
        </w:rPr>
        <w:t>از بامداد تا شامگاه ادامه داشت. ک</w:t>
      </w:r>
      <w:r w:rsidR="00B057C3">
        <w:rPr>
          <w:rFonts w:cs="B Zar" w:hint="cs"/>
          <w:sz w:val="28"/>
          <w:szCs w:val="28"/>
          <w:rtl/>
          <w:lang w:bidi="fa-IR"/>
        </w:rPr>
        <w:t>شیدن چپق و قلیان، گوش دادن به اش</w:t>
      </w:r>
      <w:r w:rsidR="00B057C3" w:rsidRPr="004B596B">
        <w:rPr>
          <w:rFonts w:cs="B Zar" w:hint="cs"/>
          <w:sz w:val="28"/>
          <w:szCs w:val="28"/>
          <w:rtl/>
          <w:lang w:bidi="fa-IR"/>
        </w:rPr>
        <w:t>عار حماسی که خوانندگان خوش</w:t>
      </w:r>
      <w:r w:rsidR="00B057C3" w:rsidRPr="004B596B">
        <w:rPr>
          <w:rFonts w:cs="B Zar"/>
          <w:sz w:val="28"/>
          <w:szCs w:val="28"/>
          <w:cs/>
          <w:lang w:bidi="fa-IR"/>
        </w:rPr>
        <w:t>‎</w:t>
      </w:r>
      <w:r w:rsidR="00B057C3" w:rsidRPr="004B596B">
        <w:rPr>
          <w:rFonts w:cs="B Zar" w:hint="cs"/>
          <w:sz w:val="28"/>
          <w:szCs w:val="28"/>
          <w:rtl/>
          <w:lang w:bidi="fa-IR"/>
        </w:rPr>
        <w:t>آواز می</w:t>
      </w:r>
      <w:r w:rsidR="00B057C3" w:rsidRPr="004B596B">
        <w:rPr>
          <w:rFonts w:cs="B Zar"/>
          <w:sz w:val="28"/>
          <w:szCs w:val="28"/>
          <w:cs/>
          <w:lang w:bidi="fa-IR"/>
        </w:rPr>
        <w:t>‎</w:t>
      </w:r>
      <w:r w:rsidR="00B057C3" w:rsidRPr="004B596B">
        <w:rPr>
          <w:rFonts w:cs="B Zar" w:hint="cs"/>
          <w:sz w:val="28"/>
          <w:szCs w:val="28"/>
          <w:rtl/>
          <w:lang w:bidi="fa-IR"/>
        </w:rPr>
        <w:t>خوانند و پایکوبی رقاصه</w:t>
      </w:r>
      <w:r w:rsidR="00B057C3" w:rsidRPr="004B596B">
        <w:rPr>
          <w:rFonts w:cs="B Zar"/>
          <w:sz w:val="28"/>
          <w:szCs w:val="28"/>
          <w:cs/>
          <w:lang w:bidi="fa-IR"/>
        </w:rPr>
        <w:t>‎</w:t>
      </w:r>
      <w:r w:rsidR="00B057C3" w:rsidRPr="004B596B">
        <w:rPr>
          <w:rFonts w:cs="B Zar" w:hint="cs"/>
          <w:sz w:val="28"/>
          <w:szCs w:val="28"/>
          <w:rtl/>
          <w:lang w:bidi="fa-IR"/>
        </w:rPr>
        <w:t>ها از تفریحات این بزم</w:t>
      </w:r>
      <w:r w:rsidR="00B057C3" w:rsidRPr="004B596B">
        <w:rPr>
          <w:rFonts w:cs="B Zar"/>
          <w:sz w:val="28"/>
          <w:szCs w:val="28"/>
          <w:cs/>
          <w:lang w:bidi="fa-IR"/>
        </w:rPr>
        <w:t>‎</w:t>
      </w:r>
      <w:r w:rsidR="00B057C3" w:rsidRPr="004B596B">
        <w:rPr>
          <w:rFonts w:cs="B Zar" w:hint="cs"/>
          <w:sz w:val="28"/>
          <w:szCs w:val="28"/>
          <w:rtl/>
          <w:lang w:bidi="fa-IR"/>
        </w:rPr>
        <w:t>ها بود. (</w:t>
      </w:r>
      <w:r w:rsidR="00B057C3" w:rsidRPr="001529CD">
        <w:rPr>
          <w:rFonts w:cs="B Zar" w:hint="cs"/>
          <w:sz w:val="28"/>
          <w:szCs w:val="28"/>
          <w:rtl/>
          <w:lang w:bidi="fa-IR"/>
        </w:rPr>
        <w:t>شاردن، 1372، ج 2: 840</w:t>
      </w:r>
      <w:r w:rsidR="00B057C3" w:rsidRPr="004B596B">
        <w:rPr>
          <w:rFonts w:cs="B Zar" w:hint="cs"/>
          <w:sz w:val="28"/>
          <w:szCs w:val="28"/>
          <w:rtl/>
          <w:lang w:bidi="fa-IR"/>
        </w:rPr>
        <w:t>)</w:t>
      </w:r>
      <w:r>
        <w:rPr>
          <w:rFonts w:cs="B Zar" w:hint="cs"/>
          <w:sz w:val="28"/>
          <w:szCs w:val="28"/>
          <w:rtl/>
          <w:lang w:bidi="fa-IR"/>
        </w:rPr>
        <w:t xml:space="preserve"> اما چنانچه گفتیم غذای توده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A17D9">
        <w:rPr>
          <w:rFonts w:cs="B Zar" w:hint="cs"/>
          <w:sz w:val="28"/>
          <w:szCs w:val="28"/>
          <w:rtl/>
          <w:lang w:bidi="fa-IR"/>
        </w:rPr>
        <w:t>ی مردم، چیزی جز نان خالی یا مختصری مواد دیگر نبوده است.</w:t>
      </w:r>
      <w:r w:rsidR="00F1437C">
        <w:rPr>
          <w:rFonts w:cs="B Zar" w:hint="cs"/>
          <w:sz w:val="28"/>
          <w:szCs w:val="28"/>
          <w:rtl/>
          <w:lang w:bidi="fa-IR"/>
        </w:rPr>
        <w:t xml:space="preserve"> </w:t>
      </w:r>
      <w:r w:rsidR="005E6362">
        <w:rPr>
          <w:rFonts w:cs="B Zar" w:hint="cs"/>
          <w:sz w:val="28"/>
          <w:szCs w:val="28"/>
          <w:rtl/>
          <w:lang w:bidi="fa-IR"/>
        </w:rPr>
        <w:t xml:space="preserve">در </w:t>
      </w:r>
      <w:r w:rsidR="00F1437C">
        <w:rPr>
          <w:rFonts w:cs="B Zar" w:hint="cs"/>
          <w:sz w:val="28"/>
          <w:szCs w:val="28"/>
          <w:rtl/>
          <w:lang w:bidi="fa-IR"/>
        </w:rPr>
        <w:t>ادبیات فارسی و فرهنگ عام نیز می</w:t>
      </w:r>
      <w:r w:rsidR="00F1437C">
        <w:rPr>
          <w:rFonts w:cs="Calibri"/>
          <w:sz w:val="28"/>
          <w:szCs w:val="28"/>
          <w:cs/>
          <w:lang w:bidi="fa-IR"/>
        </w:rPr>
        <w:t>‎</w:t>
      </w:r>
      <w:r w:rsidR="005E6362">
        <w:rPr>
          <w:rFonts w:cs="B Zar" w:hint="cs"/>
          <w:sz w:val="28"/>
          <w:szCs w:val="28"/>
          <w:rtl/>
          <w:lang w:bidi="fa-IR"/>
        </w:rPr>
        <w:t>توان یکسانی دو مفهوم غذا خوردن با نان خوردن را به وضوح مشاهده کرد. باید دقت کرد که نهار به معنای روز و شام به معنای شبانگاه</w:t>
      </w:r>
      <w:r w:rsidR="00F1437C">
        <w:rPr>
          <w:rFonts w:cs="B Zar" w:hint="cs"/>
          <w:sz w:val="28"/>
          <w:szCs w:val="28"/>
          <w:rtl/>
          <w:lang w:bidi="fa-IR"/>
        </w:rPr>
        <w:t xml:space="preserve"> است و مراد از شام و نهار، بازه</w:t>
      </w:r>
      <w:r w:rsidR="00F1437C">
        <w:rPr>
          <w:rFonts w:cs="Calibri"/>
          <w:sz w:val="28"/>
          <w:szCs w:val="28"/>
          <w:cs/>
          <w:lang w:bidi="fa-IR"/>
        </w:rPr>
        <w:t>‎</w:t>
      </w:r>
      <w:r w:rsidR="005E6362">
        <w:rPr>
          <w:rFonts w:cs="B Zar" w:hint="cs"/>
          <w:sz w:val="28"/>
          <w:szCs w:val="28"/>
          <w:rtl/>
          <w:lang w:bidi="fa-IR"/>
        </w:rPr>
        <w:t>ها</w:t>
      </w:r>
      <w:r>
        <w:rPr>
          <w:rFonts w:cs="B Zar" w:hint="cs"/>
          <w:sz w:val="28"/>
          <w:szCs w:val="28"/>
          <w:rtl/>
          <w:lang w:bidi="fa-IR"/>
        </w:rPr>
        <w:t>ی زمانی غذا/نان خوردن بوده است که</w:t>
      </w:r>
      <w:r w:rsidR="002052B6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نمونه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5E6362">
        <w:rPr>
          <w:rFonts w:cs="B Zar" w:hint="cs"/>
          <w:sz w:val="28"/>
          <w:szCs w:val="28"/>
          <w:rtl/>
          <w:lang w:bidi="fa-IR"/>
        </w:rPr>
        <w:t>های آن در تاریخ ایران و به</w:t>
      </w:r>
      <w:r>
        <w:rPr>
          <w:rFonts w:cs="B Zar" w:hint="cs"/>
          <w:sz w:val="28"/>
          <w:szCs w:val="28"/>
          <w:rtl/>
          <w:lang w:bidi="fa-IR"/>
        </w:rPr>
        <w:t xml:space="preserve"> طو</w:t>
      </w:r>
      <w:r w:rsidR="005E6362">
        <w:rPr>
          <w:rFonts w:cs="B Zar" w:hint="cs"/>
          <w:sz w:val="28"/>
          <w:szCs w:val="28"/>
          <w:rtl/>
          <w:lang w:bidi="fa-IR"/>
        </w:rPr>
        <w:t xml:space="preserve">ر خاص تاریخ ادبیات </w:t>
      </w:r>
      <w:r>
        <w:rPr>
          <w:rFonts w:cs="B Zar" w:hint="cs"/>
          <w:sz w:val="28"/>
          <w:szCs w:val="28"/>
          <w:rtl/>
          <w:lang w:bidi="fa-IR"/>
        </w:rPr>
        <w:t>بسیار دیده 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شود. اینجا</w:t>
      </w:r>
      <w:r w:rsidR="005E6362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ما برای اجتناب از پراکنده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5E6362">
        <w:rPr>
          <w:rFonts w:cs="B Zar" w:hint="cs"/>
          <w:sz w:val="28"/>
          <w:szCs w:val="28"/>
          <w:rtl/>
          <w:lang w:bidi="fa-IR"/>
        </w:rPr>
        <w:t>گویی به سعدی اکتفا می</w:t>
      </w:r>
      <w:r w:rsidR="005E6362">
        <w:rPr>
          <w:rFonts w:cs="Calibri"/>
          <w:sz w:val="28"/>
          <w:szCs w:val="28"/>
          <w:cs/>
          <w:lang w:bidi="fa-IR"/>
        </w:rPr>
        <w:t>‎</w:t>
      </w:r>
      <w:r w:rsidR="005E6362">
        <w:rPr>
          <w:rFonts w:cs="B Zar" w:hint="cs"/>
          <w:sz w:val="28"/>
          <w:szCs w:val="28"/>
          <w:rtl/>
          <w:lang w:bidi="fa-IR"/>
        </w:rPr>
        <w:t>کنیم.</w:t>
      </w:r>
    </w:p>
    <w:p w14:paraId="6DE2AAE6" w14:textId="77777777" w:rsidR="005E6362" w:rsidRPr="00345FDC" w:rsidRDefault="005E6362" w:rsidP="005E6362">
      <w:p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او در کتاب گلستان باب دوم در اخلاق درویشان با حکایت</w:t>
      </w:r>
      <w:r>
        <w:rPr>
          <w:rFonts w:cs="Calibri"/>
          <w:sz w:val="28"/>
          <w:szCs w:val="28"/>
          <w:cs/>
        </w:rPr>
        <w:t>‎</w:t>
      </w:r>
      <w:r>
        <w:rPr>
          <w:rFonts w:cs="B Zar" w:hint="cs"/>
          <w:sz w:val="28"/>
          <w:szCs w:val="28"/>
          <w:rtl/>
        </w:rPr>
        <w:t>هایی</w:t>
      </w:r>
      <w:r w:rsidR="007A76CA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مساوی بودن نان و سفره را</w:t>
      </w:r>
      <w:r w:rsidR="007A76CA">
        <w:rPr>
          <w:rFonts w:cs="B Zar" w:hint="cs"/>
          <w:sz w:val="28"/>
          <w:szCs w:val="28"/>
          <w:rtl/>
        </w:rPr>
        <w:t xml:space="preserve"> در فرهنگ ایران به خوبی نشان می</w:t>
      </w:r>
      <w:r w:rsidR="007A76CA">
        <w:rPr>
          <w:rFonts w:cs="B Nazanin" w:hint="cs"/>
          <w:sz w:val="28"/>
          <w:szCs w:val="28"/>
          <w:rtl/>
        </w:rPr>
        <w:t>‌</w:t>
      </w:r>
      <w:r>
        <w:rPr>
          <w:rFonts w:cs="B Zar" w:hint="cs"/>
          <w:sz w:val="28"/>
          <w:szCs w:val="28"/>
          <w:rtl/>
        </w:rPr>
        <w:t xml:space="preserve">دهد. </w:t>
      </w:r>
      <w:r w:rsidRPr="00345FDC">
        <w:rPr>
          <w:rFonts w:cs="B Zar"/>
          <w:sz w:val="28"/>
          <w:szCs w:val="28"/>
          <w:rtl/>
        </w:rPr>
        <w:t>درویشی به مق</w:t>
      </w:r>
      <w:r w:rsidR="007A76CA">
        <w:rPr>
          <w:rFonts w:cs="B Zar"/>
          <w:sz w:val="28"/>
          <w:szCs w:val="28"/>
          <w:rtl/>
        </w:rPr>
        <w:t>امی در آمد که صاحب آن بقعه کریم</w:t>
      </w:r>
      <w:r w:rsidR="007A76CA">
        <w:rPr>
          <w:rFonts w:cs="B Nazanin" w:hint="cs"/>
          <w:sz w:val="28"/>
          <w:szCs w:val="28"/>
          <w:rtl/>
        </w:rPr>
        <w:t>‌</w:t>
      </w:r>
      <w:r w:rsidRPr="00345FDC">
        <w:rPr>
          <w:rFonts w:cs="B Zar"/>
          <w:sz w:val="28"/>
          <w:szCs w:val="28"/>
          <w:rtl/>
        </w:rPr>
        <w:t>النفس بود طایفه اهل فضل و بلاغت در صحبت او هر یکی بذله و لطیفه همی‌گفتند درویش راه بیابان کرده بود و مانده و چیزی نخورده یکی از آن میان به طریق ظرافت گفت ترا هم چیزی بباید گفت</w:t>
      </w:r>
      <w:r w:rsidR="00676D3C">
        <w:rPr>
          <w:rFonts w:cs="B Zar" w:hint="cs"/>
          <w:sz w:val="28"/>
          <w:szCs w:val="28"/>
          <w:rtl/>
        </w:rPr>
        <w:t>.</w:t>
      </w:r>
      <w:r w:rsidRPr="00345FDC">
        <w:rPr>
          <w:rFonts w:cs="B Zar"/>
          <w:sz w:val="28"/>
          <w:szCs w:val="28"/>
          <w:rtl/>
        </w:rPr>
        <w:t xml:space="preserve"> گفت مرا چون دیگران</w:t>
      </w:r>
      <w:r>
        <w:rPr>
          <w:rFonts w:cs="B Zar"/>
          <w:sz w:val="28"/>
          <w:szCs w:val="28"/>
          <w:rtl/>
        </w:rPr>
        <w:t xml:space="preserve"> فضل و ادبی نیست و چیزی نخوانده</w:t>
      </w:r>
      <w:r>
        <w:rPr>
          <w:rFonts w:cs="Calibri"/>
          <w:sz w:val="28"/>
          <w:szCs w:val="28"/>
          <w:cs/>
        </w:rPr>
        <w:t>‎</w:t>
      </w:r>
      <w:r w:rsidRPr="00345FDC">
        <w:rPr>
          <w:rFonts w:cs="B Zar"/>
          <w:sz w:val="28"/>
          <w:szCs w:val="28"/>
          <w:rtl/>
        </w:rPr>
        <w:t>ام به یک بیت از من قناعت کنید همگان به رغبت گفتند بگوی گفت</w:t>
      </w:r>
      <w:r w:rsidR="00676D3C">
        <w:rPr>
          <w:rFonts w:cs="B Zar" w:hint="cs"/>
          <w:sz w:val="28"/>
          <w:szCs w:val="28"/>
          <w:rtl/>
        </w:rPr>
        <w:t>:</w:t>
      </w:r>
    </w:p>
    <w:p w14:paraId="2BC3199D" w14:textId="77777777" w:rsidR="005E6362" w:rsidRPr="00345FDC" w:rsidRDefault="005E6362" w:rsidP="005E6362">
      <w:pPr>
        <w:bidi/>
        <w:jc w:val="both"/>
        <w:rPr>
          <w:rFonts w:cs="B Zar"/>
          <w:sz w:val="28"/>
          <w:szCs w:val="28"/>
        </w:rPr>
      </w:pPr>
      <w:r w:rsidRPr="00345FDC">
        <w:rPr>
          <w:rFonts w:cs="B Zar"/>
          <w:sz w:val="28"/>
          <w:szCs w:val="28"/>
          <w:rtl/>
        </w:rPr>
        <w:t>من گرسنه در برابرم سفره نان</w:t>
      </w:r>
    </w:p>
    <w:p w14:paraId="76BA70C7" w14:textId="77777777" w:rsidR="005E6362" w:rsidRPr="00345FDC" w:rsidRDefault="005E6362" w:rsidP="005E6362">
      <w:pPr>
        <w:bidi/>
        <w:jc w:val="both"/>
        <w:rPr>
          <w:rFonts w:cs="B Zar"/>
          <w:sz w:val="28"/>
          <w:szCs w:val="28"/>
          <w:rtl/>
        </w:rPr>
      </w:pPr>
      <w:r w:rsidRPr="00345FDC">
        <w:rPr>
          <w:rFonts w:cs="B Zar"/>
          <w:sz w:val="28"/>
          <w:szCs w:val="28"/>
          <w:rtl/>
        </w:rPr>
        <w:t>همچون عزبم بر در حمام زنان</w:t>
      </w:r>
    </w:p>
    <w:p w14:paraId="69856CD7" w14:textId="77777777" w:rsidR="00676D3C" w:rsidRDefault="005E6362" w:rsidP="005E6362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در شعر دیگری چنین می نویسد: </w:t>
      </w:r>
    </w:p>
    <w:p w14:paraId="3EAD5956" w14:textId="77777777" w:rsidR="005E6362" w:rsidRDefault="005E6362" w:rsidP="00676D3C">
      <w:pPr>
        <w:bidi/>
        <w:jc w:val="both"/>
        <w:rPr>
          <w:rFonts w:cs="B Zar"/>
          <w:sz w:val="28"/>
          <w:szCs w:val="28"/>
          <w:rtl/>
        </w:rPr>
      </w:pPr>
      <w:r w:rsidRPr="00345FDC">
        <w:rPr>
          <w:rFonts w:cs="B Zar"/>
          <w:sz w:val="28"/>
          <w:szCs w:val="28"/>
          <w:rtl/>
        </w:rPr>
        <w:t>یکی طفل دندان برآورده بود</w:t>
      </w:r>
      <w:r>
        <w:rPr>
          <w:rFonts w:cs="B Zar" w:hint="cs"/>
          <w:sz w:val="28"/>
          <w:szCs w:val="28"/>
          <w:rtl/>
        </w:rPr>
        <w:t xml:space="preserve">- </w:t>
      </w:r>
      <w:r w:rsidRPr="00345FDC">
        <w:rPr>
          <w:rFonts w:cs="B Zar"/>
          <w:sz w:val="28"/>
          <w:szCs w:val="28"/>
          <w:rtl/>
        </w:rPr>
        <w:t>پدر سر به فکرت فرو برده بود</w:t>
      </w:r>
      <w:r w:rsidRPr="00345FDC">
        <w:rPr>
          <w:rFonts w:ascii="Cambria" w:hAnsi="Cambria" w:cs="Cambria" w:hint="cs"/>
          <w:sz w:val="28"/>
          <w:szCs w:val="28"/>
          <w:rtl/>
        </w:rPr>
        <w:t> </w:t>
      </w:r>
      <w:r>
        <w:rPr>
          <w:rFonts w:ascii="Cambria" w:hAnsi="Cambria" w:cs="Cambria" w:hint="cs"/>
          <w:sz w:val="28"/>
          <w:szCs w:val="28"/>
          <w:rtl/>
        </w:rPr>
        <w:t>-</w:t>
      </w:r>
      <w:r w:rsidRPr="00345FDC">
        <w:rPr>
          <w:rFonts w:cs="B Zar"/>
          <w:sz w:val="28"/>
          <w:szCs w:val="28"/>
          <w:rtl/>
        </w:rPr>
        <w:t>که من نان و برگ از کجا آرمش؟</w:t>
      </w:r>
      <w:r>
        <w:rPr>
          <w:rFonts w:cs="B Zar" w:hint="cs"/>
          <w:sz w:val="28"/>
          <w:szCs w:val="28"/>
          <w:rtl/>
        </w:rPr>
        <w:t xml:space="preserve">- </w:t>
      </w:r>
      <w:r w:rsidRPr="00345FDC">
        <w:rPr>
          <w:rFonts w:cs="B Zar"/>
          <w:sz w:val="28"/>
          <w:szCs w:val="28"/>
          <w:rtl/>
        </w:rPr>
        <w:t>مروت نباشد که بگذارمش</w:t>
      </w:r>
      <w:r>
        <w:rPr>
          <w:rFonts w:cs="B Zar" w:hint="cs"/>
          <w:sz w:val="28"/>
          <w:szCs w:val="28"/>
          <w:rtl/>
        </w:rPr>
        <w:t>-</w:t>
      </w:r>
      <w:r w:rsidRPr="00345FDC">
        <w:rPr>
          <w:rFonts w:ascii="Cambria" w:hAnsi="Cambria" w:cs="Cambria"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>...</w:t>
      </w:r>
      <w:r w:rsidRPr="00345FDC">
        <w:rPr>
          <w:rFonts w:cs="B Zar"/>
          <w:sz w:val="28"/>
          <w:szCs w:val="28"/>
          <w:rtl/>
        </w:rPr>
        <w:t xml:space="preserve"> هول ابلیس تا جان دهد</w:t>
      </w:r>
      <w:r>
        <w:rPr>
          <w:rFonts w:cs="B Zar" w:hint="cs"/>
          <w:sz w:val="28"/>
          <w:szCs w:val="28"/>
          <w:rtl/>
        </w:rPr>
        <w:t>-</w:t>
      </w:r>
      <w:r w:rsidRPr="00345FDC">
        <w:rPr>
          <w:rFonts w:cs="B Zar"/>
          <w:sz w:val="28"/>
          <w:szCs w:val="28"/>
          <w:rtl/>
        </w:rPr>
        <w:t>همان کس که دندان دهد نان دهد</w:t>
      </w:r>
      <w:r>
        <w:rPr>
          <w:rFonts w:cs="B Zar" w:hint="cs"/>
          <w:sz w:val="28"/>
          <w:szCs w:val="28"/>
          <w:rtl/>
        </w:rPr>
        <w:t>.</w:t>
      </w:r>
    </w:p>
    <w:p w14:paraId="1B48FAEE" w14:textId="77777777" w:rsidR="00F1437C" w:rsidRDefault="00676D3C" w:rsidP="00676D3C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همانگونه که می</w:t>
      </w:r>
      <w:r>
        <w:rPr>
          <w:rFonts w:cs="B Nazanin" w:hint="cs"/>
          <w:sz w:val="28"/>
          <w:szCs w:val="28"/>
          <w:rtl/>
        </w:rPr>
        <w:t>‌</w:t>
      </w:r>
      <w:r w:rsidR="005E6362">
        <w:rPr>
          <w:rFonts w:cs="B Zar" w:hint="cs"/>
          <w:sz w:val="28"/>
          <w:szCs w:val="28"/>
          <w:rtl/>
        </w:rPr>
        <w:t>بینیم، نان مترادف با س</w:t>
      </w:r>
      <w:r w:rsidR="00F1437C">
        <w:rPr>
          <w:rFonts w:cs="B Zar" w:hint="cs"/>
          <w:sz w:val="28"/>
          <w:szCs w:val="28"/>
          <w:rtl/>
        </w:rPr>
        <w:t>فره و طعام و غذا به کار برده می</w:t>
      </w:r>
      <w:r w:rsidR="00F1437C">
        <w:rPr>
          <w:rFonts w:cs="Calibri"/>
          <w:sz w:val="28"/>
          <w:szCs w:val="28"/>
          <w:cs/>
        </w:rPr>
        <w:t>‎</w:t>
      </w:r>
      <w:r w:rsidR="005E6362">
        <w:rPr>
          <w:rFonts w:cs="B Zar" w:hint="cs"/>
          <w:sz w:val="28"/>
          <w:szCs w:val="28"/>
          <w:rtl/>
        </w:rPr>
        <w:t>شده است. تنها پس از ورود به عصر مدرن است که نان خوردن چه از حیث محتوی و چه از حیث فرم مکانی</w:t>
      </w:r>
      <w:r w:rsidR="00F1437C">
        <w:rPr>
          <w:rFonts w:cs="B Zar" w:hint="cs"/>
          <w:sz w:val="28"/>
          <w:szCs w:val="28"/>
          <w:rtl/>
        </w:rPr>
        <w:t xml:space="preserve"> و زمانی دارای مصادیق فراوان می</w:t>
      </w:r>
      <w:r w:rsidR="00F1437C">
        <w:rPr>
          <w:rFonts w:cs="Calibri"/>
          <w:sz w:val="28"/>
          <w:szCs w:val="28"/>
          <w:cs/>
        </w:rPr>
        <w:t>‎</w:t>
      </w:r>
      <w:r w:rsidR="005E6362">
        <w:rPr>
          <w:rFonts w:cs="B Zar" w:hint="cs"/>
          <w:sz w:val="28"/>
          <w:szCs w:val="28"/>
          <w:rtl/>
        </w:rPr>
        <w:t>گردد.</w:t>
      </w:r>
      <w:r>
        <w:rPr>
          <w:rFonts w:cs="B Zar" w:hint="cs"/>
          <w:sz w:val="28"/>
          <w:szCs w:val="28"/>
          <w:rtl/>
        </w:rPr>
        <w:t xml:space="preserve"> مصادیق هولناک مصرف غذایی را می</w:t>
      </w:r>
      <w:r>
        <w:rPr>
          <w:rFonts w:cs="B Nazanin" w:hint="cs"/>
          <w:sz w:val="28"/>
          <w:szCs w:val="28"/>
          <w:rtl/>
        </w:rPr>
        <w:t>‌</w:t>
      </w:r>
      <w:r w:rsidR="00F1437C">
        <w:rPr>
          <w:rFonts w:cs="B Zar" w:hint="cs"/>
          <w:sz w:val="28"/>
          <w:szCs w:val="28"/>
          <w:rtl/>
        </w:rPr>
        <w:t>توان در</w:t>
      </w:r>
      <w:r>
        <w:rPr>
          <w:rFonts w:cs="B Zar" w:hint="cs"/>
          <w:sz w:val="28"/>
          <w:szCs w:val="28"/>
          <w:rtl/>
        </w:rPr>
        <w:t xml:space="preserve"> رژیم</w:t>
      </w:r>
      <w:r>
        <w:rPr>
          <w:rFonts w:cs="B Nazanin" w:hint="cs"/>
          <w:sz w:val="28"/>
          <w:szCs w:val="28"/>
          <w:rtl/>
        </w:rPr>
        <w:t>‌</w:t>
      </w:r>
      <w:r w:rsidR="00F1437C">
        <w:rPr>
          <w:rFonts w:cs="B Zar" w:hint="cs"/>
          <w:sz w:val="28"/>
          <w:szCs w:val="28"/>
          <w:rtl/>
        </w:rPr>
        <w:t>های قهرمانانه، تکثیر  کتب وکانال</w:t>
      </w:r>
      <w:r w:rsidR="00F1437C">
        <w:rPr>
          <w:rFonts w:cs="Calibri"/>
          <w:sz w:val="28"/>
          <w:szCs w:val="28"/>
          <w:cs/>
        </w:rPr>
        <w:t>‎</w:t>
      </w:r>
      <w:r w:rsidR="00F1437C">
        <w:rPr>
          <w:rFonts w:cs="B Zar" w:hint="cs"/>
          <w:sz w:val="28"/>
          <w:szCs w:val="28"/>
          <w:rtl/>
        </w:rPr>
        <w:t>های آشپزی در فضای مج</w:t>
      </w:r>
      <w:r>
        <w:rPr>
          <w:rFonts w:cs="B Zar" w:hint="cs"/>
          <w:sz w:val="28"/>
          <w:szCs w:val="28"/>
          <w:rtl/>
        </w:rPr>
        <w:t>ازی و تلاش هر چه بیشتر برای رنگ</w:t>
      </w:r>
      <w:r>
        <w:rPr>
          <w:rFonts w:cs="B Nazanin" w:hint="cs"/>
          <w:sz w:val="28"/>
          <w:szCs w:val="28"/>
          <w:rtl/>
        </w:rPr>
        <w:t>‌</w:t>
      </w:r>
      <w:r w:rsidR="00F1437C">
        <w:rPr>
          <w:rFonts w:cs="B Zar" w:hint="cs"/>
          <w:sz w:val="28"/>
          <w:szCs w:val="28"/>
          <w:rtl/>
        </w:rPr>
        <w:t xml:space="preserve">بخشی و ابداع در غذاپزی </w:t>
      </w:r>
      <w:r>
        <w:rPr>
          <w:rFonts w:cs="B Zar" w:hint="cs"/>
          <w:sz w:val="28"/>
          <w:szCs w:val="28"/>
          <w:rtl/>
        </w:rPr>
        <w:t>عنوان کرد</w:t>
      </w:r>
      <w:r w:rsidR="00F1437C">
        <w:rPr>
          <w:rFonts w:cs="B Zar" w:hint="cs"/>
          <w:sz w:val="28"/>
          <w:szCs w:val="28"/>
          <w:rtl/>
        </w:rPr>
        <w:t xml:space="preserve">. </w:t>
      </w:r>
    </w:p>
    <w:p w14:paraId="59CF4943" w14:textId="77777777" w:rsidR="00D86C3D" w:rsidRDefault="00676D3C" w:rsidP="00676D3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</w:rPr>
        <w:lastRenderedPageBreak/>
        <w:t xml:space="preserve">نسبت به فقر غذایی گذشته و وهم وفور و فراوانی در حال حاضر، </w:t>
      </w:r>
      <w:r w:rsidR="00D86C3D">
        <w:rPr>
          <w:rFonts w:cs="B Zar" w:hint="cs"/>
          <w:sz w:val="28"/>
          <w:szCs w:val="28"/>
          <w:rtl/>
        </w:rPr>
        <w:t>ما می</w:t>
      </w:r>
      <w:r w:rsidR="00D86C3D">
        <w:rPr>
          <w:rFonts w:cs="Calibri"/>
          <w:sz w:val="28"/>
          <w:szCs w:val="28"/>
          <w:cs/>
        </w:rPr>
        <w:t>‎</w:t>
      </w:r>
      <w:r w:rsidR="00D86C3D">
        <w:rPr>
          <w:rFonts w:cs="B Zar" w:hint="cs"/>
          <w:sz w:val="28"/>
          <w:szCs w:val="28"/>
          <w:rtl/>
        </w:rPr>
        <w:t>توانیم بدیل</w:t>
      </w:r>
      <w:r w:rsidR="00D86C3D">
        <w:rPr>
          <w:rFonts w:cs="Calibri"/>
          <w:sz w:val="28"/>
          <w:szCs w:val="28"/>
          <w:cs/>
        </w:rPr>
        <w:t>‎</w:t>
      </w:r>
      <w:r w:rsidR="00F1437C">
        <w:rPr>
          <w:rFonts w:cs="B Zar" w:hint="cs"/>
          <w:sz w:val="28"/>
          <w:szCs w:val="28"/>
          <w:rtl/>
        </w:rPr>
        <w:t xml:space="preserve">های </w:t>
      </w:r>
      <w:r>
        <w:rPr>
          <w:rFonts w:cs="B Zar" w:hint="cs"/>
          <w:sz w:val="28"/>
          <w:szCs w:val="28"/>
          <w:rtl/>
        </w:rPr>
        <w:t>غیر از دوگانه مذکور</w:t>
      </w:r>
      <w:r w:rsidR="00F1437C">
        <w:rPr>
          <w:rFonts w:cs="B Zar" w:hint="cs"/>
          <w:sz w:val="28"/>
          <w:szCs w:val="28"/>
          <w:rtl/>
        </w:rPr>
        <w:t xml:space="preserve"> را برای غذا خوردن</w:t>
      </w:r>
      <w:r w:rsidR="00D86C3D">
        <w:rPr>
          <w:rFonts w:cs="B Zar" w:hint="cs"/>
          <w:sz w:val="28"/>
          <w:szCs w:val="28"/>
          <w:rtl/>
        </w:rPr>
        <w:t xml:space="preserve"> در نظر داشته باشیم اما در هر صورت</w:t>
      </w:r>
      <w:r w:rsidR="005E6362">
        <w:rPr>
          <w:rFonts w:cs="B Zar" w:hint="cs"/>
          <w:sz w:val="28"/>
          <w:szCs w:val="28"/>
          <w:rtl/>
        </w:rPr>
        <w:t xml:space="preserve"> </w:t>
      </w:r>
      <w:r w:rsidR="00D86C3D">
        <w:rPr>
          <w:rFonts w:cs="B Zar" w:hint="cs"/>
          <w:sz w:val="28"/>
          <w:szCs w:val="28"/>
          <w:rtl/>
          <w:lang w:bidi="fa-IR"/>
        </w:rPr>
        <w:t>فرهنگ‏ غذایی کشور باید متناسب با مقتضیات زیست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محیطی کشور باشد. پرواضح است که شهروندان ایرانی که در اقلیم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های خشک یا نیمه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خشک کشور زندگی می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کنند، نمی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توانند در بلندمدت سبک زندگی اروپایی یا آمریکایی</w:t>
      </w:r>
      <w:r>
        <w:rPr>
          <w:rFonts w:cs="B Zar" w:hint="cs"/>
          <w:sz w:val="28"/>
          <w:szCs w:val="28"/>
          <w:rtl/>
          <w:lang w:bidi="fa-IR"/>
        </w:rPr>
        <w:t xml:space="preserve"> و بدتر از آن رژیم غذایی قهرمانانه</w:t>
      </w:r>
      <w:r w:rsidR="00D86C3D">
        <w:rPr>
          <w:rFonts w:cs="B Zar" w:hint="cs"/>
          <w:sz w:val="28"/>
          <w:szCs w:val="28"/>
          <w:rtl/>
          <w:lang w:bidi="fa-IR"/>
        </w:rPr>
        <w:t xml:space="preserve"> را به شکل پایدار داشته باشند. از این جهت با توجه به واقعیت‏های اکوسیستمی ضروری است که محدودیت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های زیست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محیطی حاکم بر کشور، مورد پذیرش شهروندان قرار گیرد. ردپای اکولوژیک</w:t>
      </w:r>
      <w:r w:rsidR="00D86C3D">
        <w:rPr>
          <w:rStyle w:val="FootnoteReference"/>
          <w:rFonts w:cs="B Zar"/>
          <w:sz w:val="28"/>
          <w:szCs w:val="28"/>
          <w:rtl/>
          <w:lang w:bidi="fa-IR"/>
        </w:rPr>
        <w:footnoteReference w:id="8"/>
      </w:r>
      <w:r w:rsidR="00D86C3D">
        <w:rPr>
          <w:rFonts w:cs="B Zar" w:hint="cs"/>
          <w:sz w:val="28"/>
          <w:szCs w:val="28"/>
          <w:rtl/>
          <w:lang w:bidi="fa-IR"/>
        </w:rPr>
        <w:t>یا ردپای آب</w:t>
      </w:r>
      <w:r w:rsidR="00D86C3D">
        <w:rPr>
          <w:rStyle w:val="FootnoteReference"/>
          <w:rFonts w:cs="B Zar"/>
          <w:sz w:val="28"/>
          <w:szCs w:val="28"/>
          <w:rtl/>
          <w:lang w:bidi="fa-IR"/>
        </w:rPr>
        <w:footnoteReference w:id="9"/>
      </w:r>
      <w:r w:rsidR="00D86C3D">
        <w:rPr>
          <w:rFonts w:cs="B Zar" w:hint="cs"/>
          <w:sz w:val="28"/>
          <w:szCs w:val="28"/>
          <w:rtl/>
          <w:lang w:bidi="fa-IR"/>
        </w:rPr>
        <w:t>مفاهیمی از این دست می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باشند که یک زیست مبتنی بر مراقبه و درویش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وار را به شهروندان توصیه می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کنند. چنین سبک زندگی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ای، مبتنی بر یک زیست محاسبه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شده</w:t>
      </w:r>
      <w:r w:rsidR="00D86C3D">
        <w:rPr>
          <w:rStyle w:val="FootnoteReference"/>
          <w:rFonts w:cs="B Zar"/>
          <w:sz w:val="28"/>
          <w:szCs w:val="28"/>
          <w:rtl/>
          <w:lang w:bidi="fa-IR"/>
        </w:rPr>
        <w:footnoteReference w:id="10"/>
      </w:r>
      <w:r w:rsidR="00D86C3D">
        <w:rPr>
          <w:rFonts w:cs="B Zar" w:hint="cs"/>
          <w:sz w:val="28"/>
          <w:szCs w:val="28"/>
          <w:rtl/>
          <w:lang w:bidi="fa-IR"/>
        </w:rPr>
        <w:t>است که از هر حیث بسیاری از لذت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های زندگی مصرفی را سلب می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نماید، اما مبتنی بر ضرورت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های زیستی حاکم بر اقلیم ایران است. محدودسازی مصرف از عمده‏ترین عرصه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های مقاومت است که با پروبلماتیک کردن ردپای محیطی شهروندان محقق می‏گردد. از این جهت، با وقوف به مسائل عدیده در حوزه‏ی تولید کشاورزی کشور از قبیل، سطح نازل فناوری و اتلاف فراوان آب در مرحله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ی تولید و محصولات در مرحله‏ی توزیع، گسترش مسولیت شهروندی در مرحله مصرف از طریق کاستن از  ردپای اکولوژیکی امری اجتناب</w:t>
      </w:r>
      <w:r w:rsidR="00D86C3D">
        <w:rPr>
          <w:rFonts w:cs="Calibri"/>
          <w:sz w:val="28"/>
          <w:szCs w:val="28"/>
          <w:cs/>
          <w:lang w:bidi="fa-IR"/>
        </w:rPr>
        <w:t>‎</w:t>
      </w:r>
      <w:r w:rsidR="00D86C3D">
        <w:rPr>
          <w:rFonts w:cs="B Zar" w:hint="cs"/>
          <w:sz w:val="28"/>
          <w:szCs w:val="28"/>
          <w:rtl/>
          <w:lang w:bidi="fa-IR"/>
        </w:rPr>
        <w:t>ناپذیر است.</w:t>
      </w:r>
    </w:p>
    <w:p w14:paraId="003A7027" w14:textId="77777777" w:rsidR="00B52AB3" w:rsidRDefault="00B52AB3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5CED2F5B" w14:textId="77777777" w:rsidR="00B52AB3" w:rsidRDefault="00B52AB3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05206ABF" w14:textId="77777777" w:rsidR="00B52AB3" w:rsidRDefault="00B52AB3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47ABD3BD" w14:textId="77777777" w:rsidR="00B52AB3" w:rsidRDefault="00B52AB3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25E6D5E6" w14:textId="77777777" w:rsidR="00B52AB3" w:rsidRDefault="00B52AB3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23A8A309" w14:textId="77777777" w:rsidR="00B52AB3" w:rsidRDefault="00B52AB3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178358E1" w14:textId="77777777" w:rsidR="00B52AB3" w:rsidRDefault="00B52AB3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24F56397" w14:textId="77777777" w:rsidR="00B52AB3" w:rsidRDefault="00B52AB3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74FA6601" w14:textId="77777777" w:rsidR="00B52AB3" w:rsidRDefault="00B52AB3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45281F83" w14:textId="77777777" w:rsidR="00B52AB3" w:rsidRDefault="00B52AB3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2F4DB4D7" w14:textId="77777777" w:rsidR="00B52AB3" w:rsidRDefault="00B52AB3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531F6430" w14:textId="77777777" w:rsidR="00B52AB3" w:rsidRDefault="00B52AB3" w:rsidP="00B52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7653553C" w14:textId="77777777" w:rsidR="00B52AB3" w:rsidRDefault="00B52AB3" w:rsidP="00B52AB3">
      <w:pPr>
        <w:bidi/>
        <w:jc w:val="both"/>
        <w:rPr>
          <w:rFonts w:cs="B Zar"/>
          <w:sz w:val="28"/>
          <w:szCs w:val="28"/>
          <w:lang w:bidi="fa-IR"/>
        </w:rPr>
      </w:pPr>
    </w:p>
    <w:p w14:paraId="75F9C9CB" w14:textId="77777777" w:rsidR="00F1437C" w:rsidRPr="00676D3C" w:rsidRDefault="00B52AB3" w:rsidP="00F1437C">
      <w:pPr>
        <w:bidi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</w:t>
      </w:r>
      <w:r w:rsidR="00676D3C" w:rsidRPr="00676D3C">
        <w:rPr>
          <w:rFonts w:cs="B Zar" w:hint="cs"/>
          <w:b/>
          <w:bCs/>
          <w:sz w:val="28"/>
          <w:szCs w:val="28"/>
          <w:rtl/>
        </w:rPr>
        <w:t>نابع مورد استفاده</w:t>
      </w:r>
      <w:r w:rsidR="00676D3C">
        <w:rPr>
          <w:rFonts w:cs="B Zar" w:hint="cs"/>
          <w:b/>
          <w:bCs/>
          <w:sz w:val="28"/>
          <w:szCs w:val="28"/>
          <w:rtl/>
        </w:rPr>
        <w:t>:</w:t>
      </w:r>
    </w:p>
    <w:p w14:paraId="0ABF5946" w14:textId="77777777" w:rsidR="00B057C3" w:rsidRPr="00900154" w:rsidRDefault="00B057C3" w:rsidP="00B057C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900154">
        <w:rPr>
          <w:rFonts w:cs="B Zar" w:hint="cs"/>
          <w:sz w:val="28"/>
          <w:szCs w:val="28"/>
          <w:rtl/>
          <w:lang w:bidi="fa-IR"/>
        </w:rPr>
        <w:t>مجد، محمدقلی(1387) قحطی بزرگ : ترجمه محمد کرمی، تهران :موسسه مطالعات و پژوهش های سیاسی</w:t>
      </w:r>
    </w:p>
    <w:p w14:paraId="69D094E4" w14:textId="77777777" w:rsidR="00B057C3" w:rsidRDefault="00B057C3" w:rsidP="00B057C3">
      <w:pPr>
        <w:bidi/>
        <w:jc w:val="both"/>
        <w:rPr>
          <w:rFonts w:cs="B Zar"/>
          <w:sz w:val="28"/>
          <w:szCs w:val="28"/>
          <w:lang w:bidi="fa-IR"/>
        </w:rPr>
      </w:pPr>
      <w:r w:rsidRPr="00900154">
        <w:rPr>
          <w:rFonts w:cs="B Zar" w:hint="cs"/>
          <w:sz w:val="28"/>
          <w:szCs w:val="28"/>
          <w:rtl/>
          <w:lang w:bidi="fa-IR"/>
        </w:rPr>
        <w:t>آدمیت؛ فریدون  و ناطق، هما(135و) افکار اجتماعی، سیاسی و اقتصادی در آثار منتشر نشده دوران قاجار، تهران: نشر آگاه</w:t>
      </w:r>
    </w:p>
    <w:p w14:paraId="01ECCD18" w14:textId="77777777" w:rsidR="00B057C3" w:rsidRPr="008500D3" w:rsidRDefault="00B057C3" w:rsidP="00B057C3">
      <w:pPr>
        <w:tabs>
          <w:tab w:val="right" w:pos="146"/>
          <w:tab w:val="right" w:pos="9076"/>
        </w:tabs>
        <w:bidi/>
        <w:ind w:firstLine="4"/>
        <w:jc w:val="both"/>
        <w:rPr>
          <w:rFonts w:asciiTheme="minorBidi" w:hAnsiTheme="minorBidi" w:cs="B Zar"/>
          <w:sz w:val="24"/>
          <w:szCs w:val="24"/>
          <w:rtl/>
          <w:lang w:bidi="fa-IR"/>
        </w:rPr>
      </w:pPr>
      <w:r w:rsidRPr="008500D3">
        <w:rPr>
          <w:rFonts w:asciiTheme="minorBidi" w:hAnsiTheme="minorBidi" w:cs="B Zar" w:hint="cs"/>
          <w:sz w:val="24"/>
          <w:szCs w:val="24"/>
          <w:rtl/>
          <w:lang w:bidi="fa-IR"/>
        </w:rPr>
        <w:t xml:space="preserve">فرشی، علی اصغر(1383) مصرف بهینه آب کشاورزی، قابل دستیابی از وب سایت </w:t>
      </w:r>
      <w:r w:rsidRPr="008500D3">
        <w:rPr>
          <w:rFonts w:asciiTheme="minorBidi" w:hAnsiTheme="minorBidi" w:cs="B Zar"/>
          <w:sz w:val="24"/>
          <w:szCs w:val="24"/>
          <w:lang w:bidi="fa-IR"/>
        </w:rPr>
        <w:t>www.irncid.org</w:t>
      </w:r>
    </w:p>
    <w:p w14:paraId="7484B229" w14:textId="77777777" w:rsidR="00DA17D9" w:rsidRPr="00DA17D9" w:rsidRDefault="00DA17D9" w:rsidP="00DA17D9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8500D3">
        <w:rPr>
          <w:rFonts w:cs="B Zar" w:hint="cs"/>
          <w:sz w:val="24"/>
          <w:szCs w:val="24"/>
          <w:rtl/>
          <w:lang w:bidi="fa-IR"/>
        </w:rPr>
        <w:t>شاردن، عرفان پیئر تئودور(1372)سفرنامه شاردن، ج2و3 ترجمه اقبال یغمایی، تهران: نشر توس</w:t>
      </w:r>
    </w:p>
    <w:p w14:paraId="21B3C1B0" w14:textId="77777777" w:rsidR="00B057C3" w:rsidRPr="008500D3" w:rsidRDefault="00B057C3" w:rsidP="00DA17D9">
      <w:pPr>
        <w:tabs>
          <w:tab w:val="right" w:pos="146"/>
          <w:tab w:val="right" w:pos="9076"/>
        </w:tabs>
        <w:bidi/>
        <w:ind w:firstLine="4"/>
        <w:jc w:val="both"/>
        <w:rPr>
          <w:rFonts w:asciiTheme="minorBidi" w:hAnsiTheme="minorBidi" w:cs="B Zar"/>
          <w:sz w:val="24"/>
          <w:szCs w:val="24"/>
          <w:rtl/>
          <w:lang w:bidi="fa-IR"/>
        </w:rPr>
      </w:pPr>
      <w:r w:rsidRPr="008500D3">
        <w:rPr>
          <w:rFonts w:asciiTheme="minorBidi" w:hAnsiTheme="minorBidi" w:cs="B Zar" w:hint="cs"/>
          <w:sz w:val="24"/>
          <w:szCs w:val="24"/>
          <w:rtl/>
          <w:lang w:bidi="fa-IR"/>
        </w:rPr>
        <w:t xml:space="preserve">روحانی، نازنین و همکاران(1387) ارزیابی محصولات غذایی و آب مجازی با توجه به منابع آب موجود در ایران، </w:t>
      </w:r>
    </w:p>
    <w:p w14:paraId="081A51FC" w14:textId="77777777" w:rsidR="00DA17D9" w:rsidRPr="00900154" w:rsidRDefault="00DA17D9" w:rsidP="00DA17D9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قاجار، نادرمیرزا(1386) خوراک های ایرانی، به کوشش احمد باهر، تهران: انتشارات دانشگاه تهران</w:t>
      </w:r>
    </w:p>
    <w:p w14:paraId="74C7EA3D" w14:textId="77777777" w:rsidR="00B057C3" w:rsidRPr="00900154" w:rsidRDefault="00B057C3" w:rsidP="00B057C3">
      <w:pPr>
        <w:bidi/>
        <w:jc w:val="both"/>
        <w:rPr>
          <w:rFonts w:cs="B Zar"/>
          <w:sz w:val="28"/>
          <w:szCs w:val="28"/>
          <w:lang w:bidi="fa-IR"/>
        </w:rPr>
      </w:pPr>
    </w:p>
    <w:p w14:paraId="3472211E" w14:textId="77777777" w:rsidR="005E6362" w:rsidRDefault="005E6362" w:rsidP="005E6362">
      <w:pPr>
        <w:bidi/>
        <w:jc w:val="both"/>
        <w:rPr>
          <w:rFonts w:cs="B Zar"/>
          <w:sz w:val="28"/>
          <w:szCs w:val="28"/>
          <w:rtl/>
        </w:rPr>
      </w:pPr>
    </w:p>
    <w:p w14:paraId="196D5896" w14:textId="77777777" w:rsidR="00E27836" w:rsidRDefault="00E27836"/>
    <w:sectPr w:rsidR="00E2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1D23D" w14:textId="77777777" w:rsidR="00E12A5D" w:rsidRDefault="00E12A5D" w:rsidP="005E6362">
      <w:pPr>
        <w:spacing w:after="0" w:line="240" w:lineRule="auto"/>
      </w:pPr>
      <w:r>
        <w:separator/>
      </w:r>
    </w:p>
  </w:endnote>
  <w:endnote w:type="continuationSeparator" w:id="0">
    <w:p w14:paraId="7576F894" w14:textId="77777777" w:rsidR="00E12A5D" w:rsidRDefault="00E12A5D" w:rsidP="005E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D8CEA" w14:textId="77777777" w:rsidR="00E12A5D" w:rsidRDefault="00E12A5D" w:rsidP="005E6362">
      <w:pPr>
        <w:spacing w:after="0" w:line="240" w:lineRule="auto"/>
      </w:pPr>
      <w:r>
        <w:separator/>
      </w:r>
    </w:p>
  </w:footnote>
  <w:footnote w:type="continuationSeparator" w:id="0">
    <w:p w14:paraId="390F1A29" w14:textId="77777777" w:rsidR="00E12A5D" w:rsidRDefault="00E12A5D" w:rsidP="005E6362">
      <w:pPr>
        <w:spacing w:after="0" w:line="240" w:lineRule="auto"/>
      </w:pPr>
      <w:r>
        <w:continuationSeparator/>
      </w:r>
    </w:p>
  </w:footnote>
  <w:footnote w:id="1">
    <w:p w14:paraId="67B7F288" w14:textId="77777777" w:rsidR="005E6362" w:rsidRDefault="005E6362" w:rsidP="005E636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Virtual water</w:t>
      </w:r>
    </w:p>
  </w:footnote>
  <w:footnote w:id="2">
    <w:p w14:paraId="16E04A7D" w14:textId="77777777" w:rsidR="005E6362" w:rsidRDefault="005E6362" w:rsidP="005E636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Water footprint </w:t>
      </w:r>
    </w:p>
  </w:footnote>
  <w:footnote w:id="3">
    <w:p w14:paraId="35965349" w14:textId="77777777" w:rsidR="005E6362" w:rsidRDefault="005E6362" w:rsidP="005E636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Hero diet</w:t>
      </w:r>
    </w:p>
  </w:footnote>
  <w:footnote w:id="4">
    <w:p w14:paraId="6305E1FF" w14:textId="77777777" w:rsidR="005E6362" w:rsidRDefault="005E6362" w:rsidP="005E636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Wheat bread </w:t>
      </w:r>
    </w:p>
  </w:footnote>
  <w:footnote w:id="5">
    <w:p w14:paraId="73BBE29A" w14:textId="77777777" w:rsidR="00B057C3" w:rsidRDefault="00B057C3" w:rsidP="00B057C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Food of life </w:t>
      </w:r>
    </w:p>
  </w:footnote>
  <w:footnote w:id="6">
    <w:p w14:paraId="09F12E87" w14:textId="77777777" w:rsidR="00B057C3" w:rsidRDefault="00B057C3" w:rsidP="00B057C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Joon Persian cooking made simple </w:t>
      </w:r>
    </w:p>
  </w:footnote>
  <w:footnote w:id="7">
    <w:p w14:paraId="049298D5" w14:textId="77777777" w:rsidR="00B057C3" w:rsidRDefault="00B057C3" w:rsidP="00B057C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Persian food</w:t>
      </w:r>
    </w:p>
  </w:footnote>
  <w:footnote w:id="8">
    <w:p w14:paraId="06FDE82B" w14:textId="77777777" w:rsidR="00D86C3D" w:rsidRDefault="00D86C3D" w:rsidP="00D86C3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Footprint ecologic </w:t>
      </w:r>
    </w:p>
  </w:footnote>
  <w:footnote w:id="9">
    <w:p w14:paraId="55C0635B" w14:textId="77777777" w:rsidR="00D86C3D" w:rsidRDefault="00D86C3D" w:rsidP="00D86C3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Footprint ecologic </w:t>
      </w:r>
    </w:p>
  </w:footnote>
  <w:footnote w:id="10">
    <w:p w14:paraId="50B07A91" w14:textId="77777777" w:rsidR="00D86C3D" w:rsidRDefault="00D86C3D" w:rsidP="00D86C3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Calculated live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62"/>
    <w:rsid w:val="002052B6"/>
    <w:rsid w:val="00234C91"/>
    <w:rsid w:val="0028169C"/>
    <w:rsid w:val="002D1508"/>
    <w:rsid w:val="003C3697"/>
    <w:rsid w:val="005E6362"/>
    <w:rsid w:val="00676D3C"/>
    <w:rsid w:val="006778FA"/>
    <w:rsid w:val="007A76CA"/>
    <w:rsid w:val="00843D35"/>
    <w:rsid w:val="00B057C3"/>
    <w:rsid w:val="00B52AB3"/>
    <w:rsid w:val="00C260AB"/>
    <w:rsid w:val="00D86C3D"/>
    <w:rsid w:val="00DA17D9"/>
    <w:rsid w:val="00DC3528"/>
    <w:rsid w:val="00E12A5D"/>
    <w:rsid w:val="00E27836"/>
    <w:rsid w:val="00F1437C"/>
    <w:rsid w:val="00F87393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1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62"/>
  </w:style>
  <w:style w:type="paragraph" w:styleId="Heading2">
    <w:name w:val="heading 2"/>
    <w:basedOn w:val="Normal"/>
    <w:next w:val="Normal"/>
    <w:link w:val="Heading2Char"/>
    <w:uiPriority w:val="9"/>
    <w:unhideWhenUsed/>
    <w:rsid w:val="00C260AB"/>
    <w:pPr>
      <w:keepNext/>
      <w:keepLines/>
      <w:bidi/>
      <w:spacing w:before="40" w:after="0"/>
      <w:outlineLvl w:val="1"/>
    </w:pPr>
    <w:rPr>
      <w:rFonts w:ascii="B Zar" w:eastAsiaTheme="majorEastAsia" w:hAnsi="B Zar" w:cs="B Zar"/>
      <w:color w:val="000000" w:themeColor="text1"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0AB"/>
    <w:rPr>
      <w:rFonts w:ascii="B Zar" w:eastAsiaTheme="majorEastAsia" w:hAnsi="B Zar" w:cs="B Zar"/>
      <w:color w:val="000000" w:themeColor="text1"/>
      <w:sz w:val="26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63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3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62"/>
  </w:style>
  <w:style w:type="paragraph" w:styleId="Heading2">
    <w:name w:val="heading 2"/>
    <w:basedOn w:val="Normal"/>
    <w:next w:val="Normal"/>
    <w:link w:val="Heading2Char"/>
    <w:uiPriority w:val="9"/>
    <w:unhideWhenUsed/>
    <w:rsid w:val="00C260AB"/>
    <w:pPr>
      <w:keepNext/>
      <w:keepLines/>
      <w:bidi/>
      <w:spacing w:before="40" w:after="0"/>
      <w:outlineLvl w:val="1"/>
    </w:pPr>
    <w:rPr>
      <w:rFonts w:ascii="B Zar" w:eastAsiaTheme="majorEastAsia" w:hAnsi="B Zar" w:cs="B Zar"/>
      <w:color w:val="000000" w:themeColor="text1"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0AB"/>
    <w:rPr>
      <w:rFonts w:ascii="B Zar" w:eastAsiaTheme="majorEastAsia" w:hAnsi="B Zar" w:cs="B Zar"/>
      <w:color w:val="000000" w:themeColor="text1"/>
      <w:sz w:val="26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63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3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Parsa</cp:lastModifiedBy>
  <cp:revision>2</cp:revision>
  <dcterms:created xsi:type="dcterms:W3CDTF">2020-09-24T12:47:00Z</dcterms:created>
  <dcterms:modified xsi:type="dcterms:W3CDTF">2020-09-24T12:47:00Z</dcterms:modified>
</cp:coreProperties>
</file>