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7D" w:rsidRPr="007C5201" w:rsidRDefault="0084677D" w:rsidP="00A30A29">
      <w:pPr>
        <w:bidi/>
        <w:rPr>
          <w:rFonts w:cs="B Titr"/>
          <w:sz w:val="24"/>
          <w:szCs w:val="24"/>
          <w:lang w:bidi="fa-IR"/>
        </w:rPr>
      </w:pPr>
      <w:bookmarkStart w:id="0" w:name="_GoBack"/>
      <w:bookmarkEnd w:id="0"/>
    </w:p>
    <w:p w:rsidR="0084677D" w:rsidRPr="007C5201" w:rsidRDefault="0084677D" w:rsidP="0084677D">
      <w:pPr>
        <w:bidi/>
        <w:jc w:val="center"/>
        <w:rPr>
          <w:rFonts w:cs="B Titr"/>
          <w:sz w:val="24"/>
          <w:szCs w:val="24"/>
          <w:lang w:bidi="fa-IR"/>
        </w:rPr>
      </w:pPr>
    </w:p>
    <w:p w:rsidR="00EF1A52" w:rsidRDefault="00742A78" w:rsidP="00EF1A52">
      <w:pPr>
        <w:bidi/>
        <w:jc w:val="center"/>
        <w:rPr>
          <w:rFonts w:cs="B Titr"/>
          <w:sz w:val="24"/>
          <w:szCs w:val="24"/>
          <w:rtl/>
          <w:lang w:bidi="fa-IR"/>
        </w:rPr>
      </w:pPr>
      <w:r>
        <w:rPr>
          <w:rFonts w:cs="B Titr" w:hint="cs"/>
          <w:sz w:val="24"/>
          <w:szCs w:val="24"/>
          <w:rtl/>
          <w:lang w:bidi="fa-IR"/>
        </w:rPr>
        <w:t>سخن نامکرر عشق</w:t>
      </w:r>
    </w:p>
    <w:p w:rsidR="00742A78" w:rsidRPr="007C5201" w:rsidRDefault="00742A78" w:rsidP="00742A78">
      <w:pPr>
        <w:bidi/>
        <w:jc w:val="center"/>
        <w:rPr>
          <w:rFonts w:cs="B Titr"/>
          <w:sz w:val="24"/>
          <w:szCs w:val="24"/>
          <w:rtl/>
          <w:lang w:bidi="fa-IR"/>
        </w:rPr>
      </w:pPr>
      <w:r>
        <w:rPr>
          <w:rFonts w:cs="B Titr" w:hint="cs"/>
          <w:sz w:val="24"/>
          <w:szCs w:val="24"/>
          <w:rtl/>
          <w:lang w:bidi="fa-IR"/>
        </w:rPr>
        <w:t xml:space="preserve">نگاهی به </w:t>
      </w:r>
      <w:r w:rsidRPr="00742A78">
        <w:rPr>
          <w:rFonts w:cs="B Titr" w:hint="cs"/>
          <w:i/>
          <w:iCs/>
          <w:sz w:val="24"/>
          <w:szCs w:val="24"/>
          <w:rtl/>
          <w:lang w:bidi="fa-IR"/>
        </w:rPr>
        <w:t>جامعه‌شناسی عشق</w:t>
      </w:r>
    </w:p>
    <w:p w:rsidR="00212DDF" w:rsidRPr="007C5201" w:rsidRDefault="00537A8D" w:rsidP="00DB14EC">
      <w:pPr>
        <w:bidi/>
        <w:jc w:val="both"/>
        <w:rPr>
          <w:rFonts w:cs="B Nazanin"/>
          <w:sz w:val="24"/>
          <w:szCs w:val="24"/>
          <w:rtl/>
          <w:lang w:bidi="fa-IR"/>
        </w:rPr>
      </w:pPr>
      <w:r>
        <w:rPr>
          <w:rFonts w:cs="B Nazanin" w:hint="cs"/>
          <w:sz w:val="24"/>
          <w:szCs w:val="24"/>
          <w:rtl/>
          <w:lang w:bidi="fa-IR"/>
        </w:rPr>
        <w:t xml:space="preserve">در حالی‌که شاهد انواع کتاب‌ها درباره عشق هستیم که هر روز روانه بازار می‌شود مانند </w:t>
      </w:r>
      <w:r w:rsidR="00860838" w:rsidRPr="0013307F">
        <w:rPr>
          <w:rFonts w:cs="B Nazanin" w:hint="cs"/>
          <w:i/>
          <w:iCs/>
          <w:sz w:val="24"/>
          <w:szCs w:val="24"/>
          <w:rtl/>
          <w:lang w:bidi="fa-IR"/>
        </w:rPr>
        <w:t>ملت عشق</w:t>
      </w:r>
      <w:r>
        <w:rPr>
          <w:rStyle w:val="FootnoteReference"/>
          <w:rFonts w:cs="B Nazanin"/>
          <w:sz w:val="24"/>
          <w:szCs w:val="24"/>
          <w:rtl/>
          <w:lang w:bidi="fa-IR"/>
        </w:rPr>
        <w:footnoteReference w:id="1"/>
      </w:r>
      <w:r w:rsidR="0013307F" w:rsidRPr="007C5201">
        <w:rPr>
          <w:rFonts w:cs="B Nazanin" w:hint="cs"/>
          <w:sz w:val="24"/>
          <w:szCs w:val="24"/>
          <w:rtl/>
          <w:lang w:bidi="fa-IR"/>
        </w:rPr>
        <w:t xml:space="preserve"> </w:t>
      </w:r>
      <w:r w:rsidR="00715B65" w:rsidRPr="007C5201">
        <w:rPr>
          <w:rFonts w:cs="B Nazanin" w:hint="cs"/>
          <w:sz w:val="24"/>
          <w:szCs w:val="24"/>
          <w:rtl/>
          <w:lang w:bidi="fa-IR"/>
        </w:rPr>
        <w:t xml:space="preserve">، </w:t>
      </w:r>
      <w:r w:rsidR="008D0D54" w:rsidRPr="0013307F">
        <w:rPr>
          <w:rFonts w:cs="B Nazanin" w:hint="cs"/>
          <w:i/>
          <w:iCs/>
          <w:sz w:val="24"/>
          <w:szCs w:val="24"/>
          <w:rtl/>
          <w:lang w:bidi="fa-IR"/>
        </w:rPr>
        <w:t>احساس عشق: دانش جدید و متحول‌کننده درباره روابط عاشقانه</w:t>
      </w:r>
      <w:r w:rsidR="0013307F">
        <w:rPr>
          <w:rStyle w:val="FootnoteReference"/>
          <w:rFonts w:cs="B Nazanin"/>
          <w:i/>
          <w:iCs/>
          <w:sz w:val="24"/>
          <w:szCs w:val="24"/>
          <w:rtl/>
          <w:lang w:bidi="fa-IR"/>
        </w:rPr>
        <w:footnoteReference w:id="2"/>
      </w:r>
      <w:r w:rsidR="00715B65" w:rsidRPr="007C5201">
        <w:rPr>
          <w:rFonts w:cs="B Nazanin" w:hint="cs"/>
          <w:sz w:val="24"/>
          <w:szCs w:val="24"/>
          <w:rtl/>
          <w:lang w:bidi="fa-IR"/>
        </w:rPr>
        <w:t xml:space="preserve">، </w:t>
      </w:r>
      <w:r w:rsidR="008D0D54" w:rsidRPr="00531992">
        <w:rPr>
          <w:rFonts w:cs="B Nazanin" w:hint="cs"/>
          <w:i/>
          <w:iCs/>
          <w:sz w:val="24"/>
          <w:szCs w:val="24"/>
          <w:rtl/>
          <w:lang w:bidi="fa-IR"/>
        </w:rPr>
        <w:t>درباره عشق: مقالاتی از مارتا نوسباوم، رابرت سالومون و...</w:t>
      </w:r>
      <w:r w:rsidR="00531992">
        <w:rPr>
          <w:rStyle w:val="FootnoteReference"/>
          <w:rFonts w:cs="B Nazanin"/>
          <w:i/>
          <w:iCs/>
          <w:sz w:val="24"/>
          <w:szCs w:val="24"/>
          <w:rtl/>
          <w:lang w:bidi="fa-IR"/>
        </w:rPr>
        <w:footnoteReference w:id="3"/>
      </w:r>
      <w:r w:rsidR="00715B65" w:rsidRPr="007C5201">
        <w:rPr>
          <w:rFonts w:cs="B Nazanin" w:hint="cs"/>
          <w:sz w:val="24"/>
          <w:szCs w:val="24"/>
          <w:rtl/>
          <w:lang w:bidi="fa-IR"/>
        </w:rPr>
        <w:t xml:space="preserve">، </w:t>
      </w:r>
      <w:r w:rsidR="00212DDF" w:rsidRPr="00531992">
        <w:rPr>
          <w:rFonts w:cs="B Nazanin" w:hint="cs"/>
          <w:i/>
          <w:iCs/>
          <w:sz w:val="24"/>
          <w:szCs w:val="24"/>
          <w:rtl/>
          <w:lang w:bidi="fa-IR"/>
        </w:rPr>
        <w:t>از زیر و بم عشق: سیری در نظریه‌ها و رویکردها</w:t>
      </w:r>
      <w:r w:rsidR="00531992">
        <w:rPr>
          <w:rStyle w:val="FootnoteReference"/>
          <w:rFonts w:cs="B Nazanin"/>
          <w:sz w:val="24"/>
          <w:szCs w:val="24"/>
          <w:rtl/>
          <w:lang w:bidi="fa-IR"/>
        </w:rPr>
        <w:footnoteReference w:id="4"/>
      </w:r>
      <w:r w:rsidR="00715B65" w:rsidRPr="007C5201">
        <w:rPr>
          <w:rFonts w:cs="B Nazanin" w:hint="cs"/>
          <w:sz w:val="24"/>
          <w:szCs w:val="24"/>
          <w:rtl/>
          <w:lang w:bidi="fa-IR"/>
        </w:rPr>
        <w:t xml:space="preserve">، </w:t>
      </w:r>
      <w:r w:rsidR="00212DDF" w:rsidRPr="00531992">
        <w:rPr>
          <w:rFonts w:cs="B Nazanin" w:hint="cs"/>
          <w:i/>
          <w:iCs/>
          <w:sz w:val="24"/>
          <w:szCs w:val="24"/>
          <w:rtl/>
          <w:lang w:bidi="fa-IR"/>
        </w:rPr>
        <w:t>درباره‌ی عشق</w:t>
      </w:r>
      <w:r w:rsidR="00531992" w:rsidRPr="00ED6AAC">
        <w:rPr>
          <w:rStyle w:val="FootnoteReference"/>
          <w:rFonts w:cs="B Nazanin"/>
          <w:sz w:val="24"/>
          <w:szCs w:val="24"/>
          <w:rtl/>
          <w:lang w:bidi="fa-IR"/>
        </w:rPr>
        <w:footnoteReference w:id="5"/>
      </w:r>
      <w:r w:rsidR="00F175D7" w:rsidRPr="007C5201">
        <w:rPr>
          <w:rFonts w:cs="B Nazanin" w:hint="cs"/>
          <w:sz w:val="24"/>
          <w:szCs w:val="24"/>
          <w:rtl/>
          <w:lang w:bidi="fa-IR"/>
        </w:rPr>
        <w:t xml:space="preserve">، </w:t>
      </w:r>
      <w:r w:rsidR="0023225B" w:rsidRPr="00DE2D58">
        <w:rPr>
          <w:rFonts w:cs="B Nazanin" w:hint="cs"/>
          <w:i/>
          <w:iCs/>
          <w:sz w:val="24"/>
          <w:szCs w:val="24"/>
          <w:rtl/>
          <w:lang w:bidi="fa-IR"/>
        </w:rPr>
        <w:t>جستارهایی در باب عشق</w:t>
      </w:r>
      <w:r w:rsidR="00DB14EC">
        <w:rPr>
          <w:rStyle w:val="FootnoteReference"/>
          <w:rFonts w:cs="B Nazanin"/>
          <w:sz w:val="24"/>
          <w:szCs w:val="24"/>
          <w:rtl/>
          <w:lang w:bidi="fa-IR"/>
        </w:rPr>
        <w:footnoteReference w:id="6"/>
      </w:r>
      <w:r w:rsidR="00C7581F">
        <w:rPr>
          <w:rFonts w:cs="B Nazanin" w:hint="cs"/>
          <w:sz w:val="24"/>
          <w:szCs w:val="24"/>
          <w:rtl/>
          <w:lang w:bidi="fa-IR"/>
        </w:rPr>
        <w:t xml:space="preserve">، در فارسی جای نگاهی جامعه‌شناختی به عشق خالی بود که انتظار می‌رفت و می‌رود کتابی با عنوان </w:t>
      </w:r>
      <w:r w:rsidR="00C7581F" w:rsidRPr="00C7581F">
        <w:rPr>
          <w:rFonts w:cs="B Nazanin" w:hint="cs"/>
          <w:i/>
          <w:iCs/>
          <w:sz w:val="24"/>
          <w:szCs w:val="24"/>
          <w:rtl/>
          <w:lang w:bidi="fa-IR"/>
        </w:rPr>
        <w:t>جامعه‌شناسی عشق</w:t>
      </w:r>
      <w:r w:rsidR="00781B49">
        <w:rPr>
          <w:rStyle w:val="FootnoteReference"/>
          <w:rFonts w:cs="B Nazanin"/>
          <w:i/>
          <w:iCs/>
          <w:sz w:val="24"/>
          <w:szCs w:val="24"/>
          <w:rtl/>
          <w:lang w:bidi="fa-IR"/>
        </w:rPr>
        <w:footnoteReference w:id="7"/>
      </w:r>
      <w:r w:rsidR="00781B49">
        <w:rPr>
          <w:rFonts w:cs="B Nazanin" w:hint="cs"/>
          <w:sz w:val="24"/>
          <w:szCs w:val="24"/>
          <w:rtl/>
          <w:lang w:bidi="fa-IR"/>
        </w:rPr>
        <w:t xml:space="preserve"> آن را پر کند لذا کسانی که علاقه‌مند مباحث جامعه‌شناختی درباره عشق هستند می‌توانند از این منظر کتاب را بررسی کنند.</w:t>
      </w:r>
    </w:p>
    <w:p w:rsidR="004D7804" w:rsidRPr="007C5201" w:rsidRDefault="00AB474B" w:rsidP="00C53981">
      <w:pPr>
        <w:bidi/>
        <w:jc w:val="both"/>
        <w:rPr>
          <w:rFonts w:cs="B Nazanin"/>
          <w:sz w:val="24"/>
          <w:szCs w:val="24"/>
          <w:rtl/>
          <w:lang w:bidi="fa-IR"/>
        </w:rPr>
      </w:pPr>
      <w:r w:rsidRPr="007C5201">
        <w:rPr>
          <w:rFonts w:cs="B Nazanin" w:hint="cs"/>
          <w:sz w:val="24"/>
          <w:szCs w:val="24"/>
          <w:rtl/>
          <w:lang w:bidi="fa-IR"/>
        </w:rPr>
        <w:t xml:space="preserve">این کتاب شامل 4 بخش است: در فصل اول نویسنده سعی دارد تعریفی از عشق ارائه دهد و در مورد ریشه‌شناسی و انواع و جایگاه آن  در اسطوره‌ها و ادیان سخن گوید؛ در فصل دوم نویسنده با رویکردی ادبی- عرفانی به موضوع عشق می‌پردازد که بیشتر بر اشعار و شاعران سنتی ادب پارسی تمرکز دارد؛ </w:t>
      </w:r>
      <w:r w:rsidR="004A4AA4" w:rsidRPr="007C5201">
        <w:rPr>
          <w:rFonts w:cs="B Nazanin" w:hint="cs"/>
          <w:sz w:val="24"/>
          <w:szCs w:val="24"/>
          <w:rtl/>
          <w:lang w:bidi="fa-IR"/>
        </w:rPr>
        <w:t xml:space="preserve">فصل سوم دارای رویکردی فلسفی است و عشق از منظر فلاسفه غرب و فیلسوفان اسلامی تبیین </w:t>
      </w:r>
      <w:r w:rsidR="00C53981">
        <w:rPr>
          <w:rFonts w:cs="B Nazanin" w:hint="cs"/>
          <w:sz w:val="24"/>
          <w:szCs w:val="24"/>
          <w:rtl/>
          <w:lang w:bidi="fa-IR"/>
        </w:rPr>
        <w:t>می‌شود</w:t>
      </w:r>
      <w:r w:rsidR="004A4AA4" w:rsidRPr="007C5201">
        <w:rPr>
          <w:rFonts w:cs="B Nazanin" w:hint="cs"/>
          <w:sz w:val="24"/>
          <w:szCs w:val="24"/>
          <w:rtl/>
          <w:lang w:bidi="fa-IR"/>
        </w:rPr>
        <w:t>؛</w:t>
      </w:r>
      <w:r w:rsidR="005F06A6" w:rsidRPr="007C5201">
        <w:rPr>
          <w:rFonts w:cs="B Nazanin" w:hint="cs"/>
          <w:sz w:val="24"/>
          <w:szCs w:val="24"/>
          <w:rtl/>
          <w:lang w:bidi="fa-IR"/>
        </w:rPr>
        <w:t xml:space="preserve"> در فصل آخر</w:t>
      </w:r>
      <w:r w:rsidR="00C53981">
        <w:rPr>
          <w:rFonts w:cs="B Nazanin" w:hint="cs"/>
          <w:sz w:val="24"/>
          <w:szCs w:val="24"/>
          <w:rtl/>
          <w:lang w:bidi="fa-IR"/>
        </w:rPr>
        <w:t xml:space="preserve"> نویسنده به سراغ رویکرد </w:t>
      </w:r>
      <w:r w:rsidR="004A4AA4" w:rsidRPr="007C5201">
        <w:rPr>
          <w:rFonts w:cs="B Nazanin" w:hint="cs"/>
          <w:sz w:val="24"/>
          <w:szCs w:val="24"/>
          <w:rtl/>
          <w:lang w:bidi="fa-IR"/>
        </w:rPr>
        <w:t xml:space="preserve">روان‌شناسی اجتماعی و جامعه‌شناسی می‌رود </w:t>
      </w:r>
      <w:r w:rsidR="005F06A6" w:rsidRPr="007C5201">
        <w:rPr>
          <w:rFonts w:cs="B Nazanin" w:hint="cs"/>
          <w:sz w:val="24"/>
          <w:szCs w:val="24"/>
          <w:rtl/>
          <w:lang w:bidi="fa-IR"/>
        </w:rPr>
        <w:t xml:space="preserve">و همچنین نظری به جامعه‌شناسی عشق در ایران دارد. </w:t>
      </w:r>
    </w:p>
    <w:p w:rsidR="00994AA2" w:rsidRPr="007C5201" w:rsidRDefault="00C04FDC" w:rsidP="00C04FDC">
      <w:pPr>
        <w:bidi/>
        <w:jc w:val="both"/>
        <w:rPr>
          <w:rFonts w:cs="B Nazanin"/>
          <w:sz w:val="24"/>
          <w:szCs w:val="24"/>
          <w:lang w:bidi="fa-IR"/>
        </w:rPr>
      </w:pPr>
      <w:r w:rsidRPr="007C5201">
        <w:rPr>
          <w:rFonts w:cs="B Nazanin" w:hint="cs"/>
          <w:sz w:val="24"/>
          <w:szCs w:val="24"/>
          <w:rtl/>
          <w:lang w:bidi="fa-IR"/>
        </w:rPr>
        <w:t>طلوعی در فصل اول با جمع‌بندی تقسیمات روزبهان، افلاطون، ابن سینا و دیگر ادبا، عرفا و فلاسفه به دسته‌بندی می‌رسد که در آن چهار نوع عشق جای می‌گیرد: مذموم و محمود و حقیقی و مجازی.</w:t>
      </w:r>
    </w:p>
    <w:p w:rsidR="00EA2CAA" w:rsidRPr="007C5201" w:rsidRDefault="00A62F0F" w:rsidP="005D2D52">
      <w:pPr>
        <w:bidi/>
        <w:ind w:left="360"/>
        <w:jc w:val="both"/>
        <w:rPr>
          <w:rFonts w:cs="B Nazanin"/>
          <w:sz w:val="24"/>
          <w:szCs w:val="24"/>
          <w:rtl/>
          <w:lang w:bidi="fa-IR"/>
        </w:rPr>
      </w:pPr>
      <w:r w:rsidRPr="007C5201">
        <w:rPr>
          <w:rFonts w:cs="B Nazanin" w:hint="cs"/>
          <w:sz w:val="24"/>
          <w:szCs w:val="24"/>
          <w:rtl/>
          <w:lang w:bidi="fa-IR"/>
        </w:rPr>
        <w:t>الف) عشق مذموم</w:t>
      </w:r>
      <w:r w:rsidR="00CB11CF" w:rsidRPr="007C5201">
        <w:rPr>
          <w:rFonts w:cs="B Nazanin" w:hint="cs"/>
          <w:sz w:val="24"/>
          <w:szCs w:val="24"/>
          <w:rtl/>
          <w:lang w:bidi="fa-IR"/>
        </w:rPr>
        <w:t xml:space="preserve">: </w:t>
      </w:r>
      <w:r w:rsidR="00952709" w:rsidRPr="007C5201">
        <w:rPr>
          <w:rFonts w:cs="B Nazanin" w:hint="cs"/>
          <w:sz w:val="24"/>
          <w:szCs w:val="24"/>
          <w:rtl/>
          <w:lang w:bidi="fa-IR"/>
        </w:rPr>
        <w:t>«</w:t>
      </w:r>
      <w:r w:rsidRPr="007C5201">
        <w:rPr>
          <w:rFonts w:cs="B Nazanin" w:hint="cs"/>
          <w:sz w:val="24"/>
          <w:szCs w:val="24"/>
          <w:rtl/>
          <w:lang w:bidi="fa-IR"/>
        </w:rPr>
        <w:t>از فرط شهوانی برمی‌خیزد و اگر بر وجود انسان غالب شود، موجب گمراهی و ضلالت او می‌گردد.</w:t>
      </w:r>
      <w:r w:rsidR="002147DF" w:rsidRPr="007C5201">
        <w:rPr>
          <w:rFonts w:cs="B Nazanin" w:hint="cs"/>
          <w:sz w:val="24"/>
          <w:szCs w:val="24"/>
          <w:rtl/>
          <w:lang w:bidi="fa-IR"/>
        </w:rPr>
        <w:t xml:space="preserve"> این نوع عشق، به شکل گذرا از حسن صورت پدید می‌آید و با وصال پایان می‌پذیرد</w:t>
      </w:r>
      <w:r w:rsidR="00952709" w:rsidRPr="007C5201">
        <w:rPr>
          <w:rFonts w:cs="B Nazanin" w:hint="cs"/>
          <w:sz w:val="24"/>
          <w:szCs w:val="24"/>
          <w:rtl/>
          <w:lang w:bidi="fa-IR"/>
        </w:rPr>
        <w:t>.»</w:t>
      </w:r>
      <w:r w:rsidR="002147DF" w:rsidRPr="007C5201">
        <w:rPr>
          <w:rFonts w:cs="B Nazanin" w:hint="cs"/>
          <w:sz w:val="24"/>
          <w:szCs w:val="24"/>
          <w:rtl/>
          <w:lang w:bidi="fa-IR"/>
        </w:rPr>
        <w:t xml:space="preserve"> </w:t>
      </w:r>
      <w:r w:rsidR="00952709" w:rsidRPr="007C5201">
        <w:rPr>
          <w:rFonts w:cs="B Nazanin" w:hint="cs"/>
          <w:sz w:val="24"/>
          <w:szCs w:val="24"/>
          <w:rtl/>
          <w:lang w:bidi="fa-IR"/>
        </w:rPr>
        <w:t>(طلوعی، 1397: 49).</w:t>
      </w:r>
      <w:r w:rsidR="005D2D52" w:rsidRPr="007C5201">
        <w:rPr>
          <w:rFonts w:cs="B Nazanin" w:hint="cs"/>
          <w:sz w:val="24"/>
          <w:szCs w:val="24"/>
          <w:rtl/>
          <w:lang w:bidi="fa-IR"/>
        </w:rPr>
        <w:t xml:space="preserve"> </w:t>
      </w:r>
      <w:r w:rsidR="002147DF" w:rsidRPr="007C5201">
        <w:rPr>
          <w:rFonts w:cs="B Nazanin" w:hint="cs"/>
          <w:sz w:val="24"/>
          <w:szCs w:val="24"/>
          <w:rtl/>
          <w:lang w:bidi="fa-IR"/>
        </w:rPr>
        <w:t>ب) عشق محمود</w:t>
      </w:r>
      <w:r w:rsidR="006407F3" w:rsidRPr="007C5201">
        <w:rPr>
          <w:rFonts w:cs="B Nazanin" w:hint="cs"/>
          <w:sz w:val="24"/>
          <w:szCs w:val="24"/>
          <w:rtl/>
          <w:lang w:bidi="fa-IR"/>
        </w:rPr>
        <w:t xml:space="preserve">: </w:t>
      </w:r>
      <w:r w:rsidR="0052555B" w:rsidRPr="007C5201">
        <w:rPr>
          <w:rFonts w:cs="B Nazanin" w:hint="cs"/>
          <w:sz w:val="24"/>
          <w:szCs w:val="24"/>
          <w:rtl/>
          <w:lang w:bidi="fa-IR"/>
        </w:rPr>
        <w:t>نشانه‌های عشق آن است که جسمانی نیست، گذشت زمان در آن خللی ایجاد نمی‌کند، عاشق را از قید و بند خود رها می‌سازد، وجود او سراسر عشق به حق می‌شود</w:t>
      </w:r>
      <w:r w:rsidR="006407F3" w:rsidRPr="007C5201">
        <w:rPr>
          <w:rFonts w:cs="B Nazanin" w:hint="cs"/>
          <w:sz w:val="24"/>
          <w:szCs w:val="24"/>
          <w:rtl/>
          <w:lang w:bidi="fa-IR"/>
        </w:rPr>
        <w:t>.</w:t>
      </w:r>
      <w:r w:rsidR="005D2D52" w:rsidRPr="007C5201">
        <w:rPr>
          <w:rFonts w:cs="B Nazanin" w:hint="cs"/>
          <w:sz w:val="24"/>
          <w:szCs w:val="24"/>
          <w:rtl/>
          <w:lang w:bidi="fa-IR"/>
        </w:rPr>
        <w:t xml:space="preserve"> </w:t>
      </w:r>
      <w:r w:rsidR="007135AC" w:rsidRPr="007C5201">
        <w:rPr>
          <w:rFonts w:cs="B Nazanin" w:hint="cs"/>
          <w:sz w:val="24"/>
          <w:szCs w:val="24"/>
          <w:rtl/>
          <w:lang w:bidi="fa-IR"/>
        </w:rPr>
        <w:t>ج) عشق مجازی</w:t>
      </w:r>
      <w:r w:rsidR="006407F3" w:rsidRPr="007C5201">
        <w:rPr>
          <w:rFonts w:cs="B Nazanin" w:hint="cs"/>
          <w:sz w:val="24"/>
          <w:szCs w:val="24"/>
          <w:rtl/>
          <w:lang w:bidi="fa-IR"/>
        </w:rPr>
        <w:t xml:space="preserve">: </w:t>
      </w:r>
      <w:r w:rsidR="007135AC" w:rsidRPr="007C5201">
        <w:rPr>
          <w:rFonts w:cs="B Nazanin" w:hint="cs"/>
          <w:sz w:val="24"/>
          <w:szCs w:val="24"/>
          <w:rtl/>
          <w:lang w:bidi="fa-IR"/>
        </w:rPr>
        <w:t>عشق مجازی دامنه وسیعی دارد یعنی منحصرا عشق انسان به انسان نیست بلکه عشق ورزیدن به هرگونه معشوقی غیر از ذات احدیت، مجازی است.</w:t>
      </w:r>
      <w:r w:rsidR="00EA2CAA" w:rsidRPr="007C5201">
        <w:rPr>
          <w:rFonts w:cs="B Nazanin" w:hint="cs"/>
          <w:sz w:val="24"/>
          <w:szCs w:val="24"/>
          <w:rtl/>
          <w:lang w:bidi="fa-IR"/>
        </w:rPr>
        <w:t xml:space="preserve"> </w:t>
      </w:r>
      <w:r w:rsidR="006407F3" w:rsidRPr="007C5201">
        <w:rPr>
          <w:rFonts w:cs="B Nazanin" w:hint="cs"/>
          <w:sz w:val="24"/>
          <w:szCs w:val="24"/>
          <w:rtl/>
          <w:lang w:bidi="fa-IR"/>
        </w:rPr>
        <w:t>(</w:t>
      </w:r>
      <w:r w:rsidR="005D2D52" w:rsidRPr="007C5201">
        <w:rPr>
          <w:rFonts w:cs="B Nazanin" w:hint="cs"/>
          <w:sz w:val="24"/>
          <w:szCs w:val="24"/>
          <w:rtl/>
          <w:lang w:bidi="fa-IR"/>
        </w:rPr>
        <w:t>همان:</w:t>
      </w:r>
      <w:r w:rsidR="006407F3" w:rsidRPr="007C5201">
        <w:rPr>
          <w:rFonts w:cs="B Nazanin" w:hint="cs"/>
          <w:sz w:val="24"/>
          <w:szCs w:val="24"/>
          <w:rtl/>
          <w:lang w:bidi="fa-IR"/>
        </w:rPr>
        <w:t xml:space="preserve"> 50).</w:t>
      </w:r>
      <w:r w:rsidR="005D2D52" w:rsidRPr="007C5201">
        <w:rPr>
          <w:rFonts w:cs="B Nazanin" w:hint="cs"/>
          <w:sz w:val="24"/>
          <w:szCs w:val="24"/>
          <w:rtl/>
          <w:lang w:bidi="fa-IR"/>
        </w:rPr>
        <w:t xml:space="preserve"> </w:t>
      </w:r>
      <w:r w:rsidR="00EA2CAA" w:rsidRPr="007C5201">
        <w:rPr>
          <w:rFonts w:cs="B Nazanin" w:hint="cs"/>
          <w:sz w:val="24"/>
          <w:szCs w:val="24"/>
          <w:rtl/>
          <w:lang w:bidi="fa-IR"/>
        </w:rPr>
        <w:t>د) عشق حقیقی</w:t>
      </w:r>
      <w:r w:rsidR="00D54A9C" w:rsidRPr="007C5201">
        <w:rPr>
          <w:rFonts w:cs="B Nazanin" w:hint="cs"/>
          <w:sz w:val="24"/>
          <w:szCs w:val="24"/>
          <w:rtl/>
          <w:lang w:bidi="fa-IR"/>
        </w:rPr>
        <w:t xml:space="preserve">: </w:t>
      </w:r>
      <w:r w:rsidR="00EA2CAA" w:rsidRPr="007C5201">
        <w:rPr>
          <w:rFonts w:cs="B Nazanin" w:hint="cs"/>
          <w:sz w:val="24"/>
          <w:szCs w:val="24"/>
          <w:rtl/>
          <w:lang w:bidi="fa-IR"/>
        </w:rPr>
        <w:t xml:space="preserve">عشق حقیقی آن است که عاشق متوجه معشوق حقیقی باشد و او را به ذات دوست بدارد </w:t>
      </w:r>
      <w:r w:rsidR="00BE5405" w:rsidRPr="007C5201">
        <w:rPr>
          <w:rFonts w:cs="B Nazanin" w:hint="cs"/>
          <w:sz w:val="24"/>
          <w:szCs w:val="24"/>
          <w:rtl/>
          <w:lang w:bidi="fa-IR"/>
        </w:rPr>
        <w:t xml:space="preserve">نه اینکه او را برای رسیدن به چیزی </w:t>
      </w:r>
      <w:r w:rsidR="00BE5405" w:rsidRPr="007C5201">
        <w:rPr>
          <w:rFonts w:cs="B Nazanin" w:hint="cs"/>
          <w:sz w:val="24"/>
          <w:szCs w:val="24"/>
          <w:rtl/>
          <w:lang w:bidi="fa-IR"/>
        </w:rPr>
        <w:lastRenderedPageBreak/>
        <w:t xml:space="preserve">دیگری بخواهد. از آنجا که انسان عاشق خداست، روح او با این عشق حقیقی و روحانی همراه و متحد است، این همان معنا «فناء فی الله» است. </w:t>
      </w:r>
      <w:r w:rsidR="00D54A9C" w:rsidRPr="007C5201">
        <w:rPr>
          <w:rFonts w:cs="B Nazanin" w:hint="cs"/>
          <w:sz w:val="24"/>
          <w:szCs w:val="24"/>
          <w:rtl/>
          <w:lang w:bidi="fa-IR"/>
        </w:rPr>
        <w:t>(</w:t>
      </w:r>
      <w:r w:rsidR="005D2D52" w:rsidRPr="007C5201">
        <w:rPr>
          <w:rFonts w:cs="B Nazanin" w:hint="cs"/>
          <w:sz w:val="24"/>
          <w:szCs w:val="24"/>
          <w:rtl/>
          <w:lang w:bidi="fa-IR"/>
        </w:rPr>
        <w:t>همان</w:t>
      </w:r>
      <w:r w:rsidR="00D54A9C" w:rsidRPr="007C5201">
        <w:rPr>
          <w:rFonts w:cs="B Nazanin" w:hint="cs"/>
          <w:sz w:val="24"/>
          <w:szCs w:val="24"/>
          <w:rtl/>
          <w:lang w:bidi="fa-IR"/>
        </w:rPr>
        <w:t>: 51).</w:t>
      </w:r>
    </w:p>
    <w:p w:rsidR="00110865" w:rsidRPr="007C5201" w:rsidRDefault="001A1A6B" w:rsidP="00740982">
      <w:pPr>
        <w:bidi/>
        <w:ind w:left="360"/>
        <w:jc w:val="both"/>
        <w:rPr>
          <w:rFonts w:cs="B Nazanin"/>
          <w:sz w:val="24"/>
          <w:szCs w:val="24"/>
          <w:rtl/>
          <w:lang w:bidi="fa-IR"/>
        </w:rPr>
      </w:pPr>
      <w:r w:rsidRPr="007C5201">
        <w:rPr>
          <w:rFonts w:cs="B Nazanin" w:hint="cs"/>
          <w:sz w:val="24"/>
          <w:szCs w:val="24"/>
          <w:rtl/>
          <w:lang w:bidi="fa-IR"/>
        </w:rPr>
        <w:t xml:space="preserve">در فصل اول، نویسنده به </w:t>
      </w:r>
      <w:r w:rsidR="00BE5405" w:rsidRPr="007C5201">
        <w:rPr>
          <w:rFonts w:cs="B Nazanin" w:hint="cs"/>
          <w:sz w:val="24"/>
          <w:szCs w:val="24"/>
          <w:rtl/>
          <w:lang w:bidi="fa-IR"/>
        </w:rPr>
        <w:t>عشق در ادیان</w:t>
      </w:r>
      <w:r w:rsidRPr="007C5201">
        <w:rPr>
          <w:rFonts w:cs="B Nazanin" w:hint="cs"/>
          <w:sz w:val="24"/>
          <w:szCs w:val="24"/>
          <w:rtl/>
          <w:lang w:bidi="fa-IR"/>
        </w:rPr>
        <w:t xml:space="preserve"> نیز توجه دارد: </w:t>
      </w:r>
      <w:r w:rsidR="00BE5405" w:rsidRPr="007C5201">
        <w:rPr>
          <w:rFonts w:cs="B Nazanin" w:hint="cs"/>
          <w:sz w:val="24"/>
          <w:szCs w:val="24"/>
          <w:rtl/>
          <w:lang w:bidi="fa-IR"/>
        </w:rPr>
        <w:t>الف)</w:t>
      </w:r>
      <w:r w:rsidR="00DB5C28" w:rsidRPr="007C5201">
        <w:rPr>
          <w:rFonts w:cs="B Nazanin" w:hint="cs"/>
          <w:sz w:val="24"/>
          <w:szCs w:val="24"/>
          <w:rtl/>
          <w:lang w:bidi="fa-IR"/>
        </w:rPr>
        <w:t xml:space="preserve"> عشق در تورات و اناجیل</w:t>
      </w:r>
      <w:r w:rsidRPr="007C5201">
        <w:rPr>
          <w:rFonts w:cs="B Nazanin" w:hint="cs"/>
          <w:sz w:val="24"/>
          <w:szCs w:val="24"/>
          <w:rtl/>
          <w:lang w:bidi="fa-IR"/>
        </w:rPr>
        <w:t xml:space="preserve">: </w:t>
      </w:r>
      <w:r w:rsidR="00DB5C28" w:rsidRPr="007C5201">
        <w:rPr>
          <w:rFonts w:cs="B Nazanin" w:hint="cs"/>
          <w:sz w:val="24"/>
          <w:szCs w:val="24"/>
          <w:rtl/>
          <w:lang w:bidi="fa-IR"/>
        </w:rPr>
        <w:t xml:space="preserve">عشق در تورات، کتب عهد عتیق و صحف انبیا، اغلب از جنبه ظاهری، نفسی و به‌وجهی بسیار مبتذل بوده و عشق حقیقی در کتب مقدس بسیار کم دیده می‌شود </w:t>
      </w:r>
      <w:r w:rsidR="004576AB" w:rsidRPr="007C5201">
        <w:rPr>
          <w:rFonts w:cs="B Nazanin" w:hint="cs"/>
          <w:sz w:val="24"/>
          <w:szCs w:val="24"/>
          <w:rtl/>
          <w:lang w:bidi="fa-IR"/>
        </w:rPr>
        <w:t>(همان: 59).</w:t>
      </w:r>
      <w:r w:rsidR="005C40C7" w:rsidRPr="007C5201">
        <w:rPr>
          <w:rFonts w:cs="B Nazanin" w:hint="cs"/>
          <w:sz w:val="24"/>
          <w:szCs w:val="24"/>
          <w:rtl/>
          <w:lang w:bidi="fa-IR"/>
        </w:rPr>
        <w:t xml:space="preserve"> </w:t>
      </w:r>
      <w:r w:rsidR="00DB5C28" w:rsidRPr="007C5201">
        <w:rPr>
          <w:rFonts w:cs="B Nazanin" w:hint="cs"/>
          <w:sz w:val="24"/>
          <w:szCs w:val="24"/>
          <w:rtl/>
          <w:lang w:bidi="fa-IR"/>
        </w:rPr>
        <w:t>ب) عشق در ادیان هندی</w:t>
      </w:r>
      <w:r w:rsidR="005C40C7" w:rsidRPr="007C5201">
        <w:rPr>
          <w:rFonts w:cs="B Nazanin" w:hint="cs"/>
          <w:sz w:val="24"/>
          <w:szCs w:val="24"/>
          <w:rtl/>
          <w:lang w:bidi="fa-IR"/>
        </w:rPr>
        <w:t xml:space="preserve">: </w:t>
      </w:r>
      <w:r w:rsidR="009A3DAB" w:rsidRPr="007C5201">
        <w:rPr>
          <w:rFonts w:cs="B Nazanin" w:hint="cs"/>
          <w:sz w:val="24"/>
          <w:szCs w:val="24"/>
          <w:rtl/>
          <w:lang w:bidi="fa-IR"/>
        </w:rPr>
        <w:t>در ادیان و مکاتب هندی، عشق به دو وجه «بهاگتی یوگا» یا «بهاگاوات گیتا» مطرح شده که از جهاتی شبیه به عرفان اسلامی است</w:t>
      </w:r>
      <w:r w:rsidR="005C40C7" w:rsidRPr="007C5201">
        <w:rPr>
          <w:rFonts w:cs="B Nazanin" w:hint="cs"/>
          <w:sz w:val="24"/>
          <w:szCs w:val="24"/>
          <w:rtl/>
          <w:lang w:bidi="fa-IR"/>
        </w:rPr>
        <w:t xml:space="preserve"> (همان: 61). </w:t>
      </w:r>
      <w:r w:rsidR="009A3DAB" w:rsidRPr="007C5201">
        <w:rPr>
          <w:rFonts w:cs="B Nazanin" w:hint="cs"/>
          <w:sz w:val="24"/>
          <w:szCs w:val="24"/>
          <w:rtl/>
          <w:lang w:bidi="fa-IR"/>
        </w:rPr>
        <w:t>ج) عشق در آیین زرتشت</w:t>
      </w:r>
      <w:r w:rsidR="005C40C7" w:rsidRPr="007C5201">
        <w:rPr>
          <w:rFonts w:cs="B Nazanin" w:hint="cs"/>
          <w:sz w:val="24"/>
          <w:szCs w:val="24"/>
          <w:rtl/>
          <w:lang w:bidi="fa-IR"/>
        </w:rPr>
        <w:t xml:space="preserve">: </w:t>
      </w:r>
      <w:r w:rsidR="00F90893" w:rsidRPr="007C5201">
        <w:rPr>
          <w:rFonts w:cs="B Nazanin" w:hint="cs"/>
          <w:sz w:val="24"/>
          <w:szCs w:val="24"/>
          <w:rtl/>
          <w:lang w:bidi="fa-IR"/>
        </w:rPr>
        <w:t>کسانی که راه درست اهورایی را پیش می‌گیرند و با زشتکاران و کج‌اندیشان ستیز می‌کنند در حقیقت عاشق پروردگار هستند. بنابراین عشق انسان به خداوند در کردارش جلوه می‌کند و در پرتو نیروی اراده، پاک‌منشی، راستی، ایمان به خدا، زندگی پایدار و</w:t>
      </w:r>
      <w:r w:rsidR="005C40C7" w:rsidRPr="007C5201">
        <w:rPr>
          <w:rFonts w:cs="B Nazanin" w:hint="cs"/>
          <w:sz w:val="24"/>
          <w:szCs w:val="24"/>
          <w:rtl/>
          <w:lang w:bidi="fa-IR"/>
        </w:rPr>
        <w:t xml:space="preserve"> نیروی معنوی افزایش خواهد یافت (همان: 61).</w:t>
      </w:r>
      <w:r w:rsidR="00740982" w:rsidRPr="007C5201">
        <w:rPr>
          <w:rFonts w:cs="B Nazanin" w:hint="cs"/>
          <w:sz w:val="24"/>
          <w:szCs w:val="24"/>
          <w:rtl/>
          <w:lang w:bidi="fa-IR"/>
        </w:rPr>
        <w:t xml:space="preserve"> </w:t>
      </w:r>
      <w:r w:rsidR="00110865" w:rsidRPr="007C5201">
        <w:rPr>
          <w:rFonts w:cs="B Nazanin" w:hint="cs"/>
          <w:sz w:val="24"/>
          <w:szCs w:val="24"/>
          <w:rtl/>
          <w:lang w:bidi="fa-IR"/>
        </w:rPr>
        <w:t>د) عشق در اسلام</w:t>
      </w:r>
      <w:r w:rsidR="00740982" w:rsidRPr="007C5201">
        <w:rPr>
          <w:rFonts w:cs="B Nazanin" w:hint="cs"/>
          <w:sz w:val="24"/>
          <w:szCs w:val="24"/>
          <w:rtl/>
          <w:lang w:bidi="fa-IR"/>
        </w:rPr>
        <w:t xml:space="preserve">: </w:t>
      </w:r>
      <w:r w:rsidR="00110865" w:rsidRPr="007C5201">
        <w:rPr>
          <w:rFonts w:cs="B Nazanin" w:hint="cs"/>
          <w:sz w:val="24"/>
          <w:szCs w:val="24"/>
          <w:rtl/>
          <w:lang w:bidi="fa-IR"/>
        </w:rPr>
        <w:t xml:space="preserve">در قرآن کلمۀ عشق به کار نرفته است، اما </w:t>
      </w:r>
      <w:r w:rsidR="00740982" w:rsidRPr="007C5201">
        <w:rPr>
          <w:rFonts w:cs="B Nazanin" w:hint="cs"/>
          <w:sz w:val="24"/>
          <w:szCs w:val="24"/>
          <w:rtl/>
          <w:lang w:bidi="fa-IR"/>
        </w:rPr>
        <w:t>به جای عشق واژه «حبّ» آمده است (همان: 67).</w:t>
      </w:r>
    </w:p>
    <w:p w:rsidR="00132AA2" w:rsidRPr="007C5201" w:rsidRDefault="00AC48F7" w:rsidP="00C53981">
      <w:pPr>
        <w:bidi/>
        <w:ind w:left="360"/>
        <w:jc w:val="both"/>
        <w:rPr>
          <w:rFonts w:cs="B Nazanin"/>
          <w:sz w:val="24"/>
          <w:szCs w:val="24"/>
          <w:lang w:bidi="fa-IR"/>
        </w:rPr>
      </w:pPr>
      <w:r w:rsidRPr="007C5201">
        <w:rPr>
          <w:rFonts w:cs="B Nazanin" w:hint="cs"/>
          <w:sz w:val="24"/>
          <w:szCs w:val="24"/>
          <w:rtl/>
          <w:lang w:bidi="fa-IR"/>
        </w:rPr>
        <w:t>در فصل دوم نویسنده با رهیافت ادبی- عرفانی، ادب پارسی را مدنظر خود قرار می‌دهد؛ توضیحی در مورد خاستگاه عشق و عشق جسمانی</w:t>
      </w:r>
      <w:r w:rsidR="00597655" w:rsidRPr="007C5201">
        <w:rPr>
          <w:rFonts w:cs="B Nazanin" w:hint="cs"/>
          <w:sz w:val="24"/>
          <w:szCs w:val="24"/>
          <w:rtl/>
          <w:lang w:bidi="fa-IR"/>
        </w:rPr>
        <w:t xml:space="preserve"> و بعد از آن توضیحی در مورد معروف‌ترین عشاق در ادب پارسی می‌دهد که عبارتند از: ویس و رامین، سیاوش و سودابه، زال و رودابه، رستم و تهمینه، بیژن و منیژه، خسرو وشیرین و لیلی و مجنون. در ادامه طلوعی بحثی را در مورد جایگاه جنسیت در عشق مطرح می‌کند و اعتقاد دارد برخلاف این تصور که در قالب ادبیات عشق به غبرهمجنس رواج داشته است، دلایل زیادی وجود دارد که نشان‌دهنده عشق به هم‌جنس </w:t>
      </w:r>
      <w:r w:rsidR="00CF2FEF" w:rsidRPr="007C5201">
        <w:rPr>
          <w:rFonts w:cs="B Nazanin" w:hint="cs"/>
          <w:sz w:val="24"/>
          <w:szCs w:val="24"/>
          <w:rtl/>
          <w:lang w:bidi="fa-IR"/>
        </w:rPr>
        <w:t xml:space="preserve">و گستردگی آن در ادبیات است. </w:t>
      </w:r>
      <w:r w:rsidR="007C5201" w:rsidRPr="007C5201">
        <w:rPr>
          <w:rFonts w:cs="B Nazanin" w:hint="cs"/>
          <w:sz w:val="24"/>
          <w:szCs w:val="24"/>
          <w:rtl/>
          <w:lang w:bidi="fa-IR"/>
        </w:rPr>
        <w:t xml:space="preserve">در زیر عنوان معشوق در شعر کلاسیک و معاصر، طلوعی به اجحافی که در حق زنان در مقام عاشق می‌شده است اشاره می‌کند:  </w:t>
      </w:r>
      <w:r w:rsidR="00597655" w:rsidRPr="007C5201">
        <w:rPr>
          <w:rFonts w:cs="B Nazanin" w:hint="cs"/>
          <w:sz w:val="24"/>
          <w:szCs w:val="24"/>
          <w:rtl/>
          <w:lang w:bidi="fa-IR"/>
        </w:rPr>
        <w:t xml:space="preserve"> </w:t>
      </w:r>
    </w:p>
    <w:p w:rsidR="00132AA2" w:rsidRPr="004B5A85" w:rsidRDefault="007C5201" w:rsidP="002A7CB9">
      <w:pPr>
        <w:tabs>
          <w:tab w:val="right" w:pos="540"/>
        </w:tabs>
        <w:bidi/>
        <w:ind w:left="540" w:hanging="540"/>
        <w:jc w:val="both"/>
        <w:rPr>
          <w:rFonts w:cs="B Nazanin"/>
          <w:sz w:val="20"/>
          <w:szCs w:val="20"/>
          <w:lang w:bidi="fa-IR"/>
        </w:rPr>
      </w:pPr>
      <w:r w:rsidRPr="007C5201">
        <w:rPr>
          <w:rFonts w:cs="B Nazanin" w:hint="cs"/>
          <w:sz w:val="24"/>
          <w:szCs w:val="24"/>
          <w:rtl/>
          <w:lang w:bidi="fa-IR"/>
        </w:rPr>
        <w:tab/>
      </w:r>
      <w:r w:rsidRPr="007C5201">
        <w:rPr>
          <w:rFonts w:cs="B Nazanin" w:hint="cs"/>
          <w:sz w:val="24"/>
          <w:szCs w:val="24"/>
          <w:rtl/>
          <w:lang w:bidi="fa-IR"/>
        </w:rPr>
        <w:tab/>
      </w:r>
      <w:r w:rsidR="00132AA2" w:rsidRPr="004B5A85">
        <w:rPr>
          <w:rFonts w:cs="B Nazanin" w:hint="cs"/>
          <w:sz w:val="20"/>
          <w:szCs w:val="20"/>
          <w:rtl/>
          <w:lang w:bidi="fa-IR"/>
        </w:rPr>
        <w:t>بی‌گمان در قرون گذشته در میان ادبیات وسیع عشق‌های مذکر و طبیعی، کمتر می‌توان صدای زنی را شنید، آن هم در نقش عاشق. این امر به هیچ وجه حاکی از این نبوده است که زنان، عاشق نمی‌شده‌اند یا شعر نمی‌سروده‌اند، بلکه بیش از هر چیز حکایت از سانسور شدید این نوع داشته است</w:t>
      </w:r>
      <w:r w:rsidR="00BD6782" w:rsidRPr="004B5A85">
        <w:rPr>
          <w:rFonts w:cs="B Nazanin" w:hint="cs"/>
          <w:sz w:val="20"/>
          <w:szCs w:val="20"/>
          <w:rtl/>
          <w:lang w:bidi="fa-IR"/>
        </w:rPr>
        <w:t xml:space="preserve">. در جایی که مردان مجاز به اظهار هر نوع عشق و حتی عشق مذکرند، زنان حتی اجازه </w:t>
      </w:r>
      <w:r w:rsidR="008F237E">
        <w:rPr>
          <w:rFonts w:cs="B Nazanin" w:hint="cs"/>
          <w:sz w:val="20"/>
          <w:szCs w:val="20"/>
          <w:rtl/>
          <w:lang w:bidi="fa-IR"/>
        </w:rPr>
        <w:t>اظهار عشق طبیعی و پاک را ندارند</w:t>
      </w:r>
      <w:r w:rsidR="00BD6782" w:rsidRPr="004B5A85">
        <w:rPr>
          <w:rFonts w:cs="B Nazanin" w:hint="cs"/>
          <w:sz w:val="20"/>
          <w:szCs w:val="20"/>
          <w:rtl/>
          <w:lang w:bidi="fa-IR"/>
        </w:rPr>
        <w:t xml:space="preserve"> </w:t>
      </w:r>
      <w:r w:rsidR="002A7CB9" w:rsidRPr="008F237E">
        <w:rPr>
          <w:rFonts w:cs="B Nazanin" w:hint="cs"/>
          <w:sz w:val="20"/>
          <w:szCs w:val="20"/>
          <w:rtl/>
          <w:lang w:bidi="fa-IR"/>
        </w:rPr>
        <w:t>(همان: 101).</w:t>
      </w:r>
    </w:p>
    <w:p w:rsidR="007C007F" w:rsidRDefault="002A7CB9" w:rsidP="007C007F">
      <w:pPr>
        <w:tabs>
          <w:tab w:val="right" w:pos="540"/>
        </w:tabs>
        <w:bidi/>
        <w:jc w:val="both"/>
        <w:rPr>
          <w:rFonts w:cs="B Nazanin"/>
          <w:sz w:val="24"/>
          <w:szCs w:val="24"/>
          <w:rtl/>
          <w:lang w:bidi="fa-IR"/>
        </w:rPr>
      </w:pPr>
      <w:r>
        <w:rPr>
          <w:rFonts w:cs="B Nazanin" w:hint="cs"/>
          <w:sz w:val="24"/>
          <w:szCs w:val="24"/>
          <w:rtl/>
          <w:lang w:bidi="fa-IR"/>
        </w:rPr>
        <w:t xml:space="preserve"> و </w:t>
      </w:r>
      <w:r w:rsidR="00BD6782" w:rsidRPr="002A7CB9">
        <w:rPr>
          <w:rFonts w:cs="B Nazanin" w:hint="cs"/>
          <w:sz w:val="24"/>
          <w:szCs w:val="24"/>
          <w:rtl/>
          <w:lang w:bidi="fa-IR"/>
        </w:rPr>
        <w:t>داستان عشق رابعه بلخی به بکتاش (یکی از غلامان برادر خود حارث)</w:t>
      </w:r>
      <w:r w:rsidR="007C007F">
        <w:rPr>
          <w:rFonts w:cs="B Nazanin" w:hint="cs"/>
          <w:sz w:val="24"/>
          <w:szCs w:val="24"/>
          <w:rtl/>
          <w:lang w:bidi="fa-IR"/>
        </w:rPr>
        <w:t xml:space="preserve"> را بسط می‌دهد و نتیجه می‌گیرد:</w:t>
      </w:r>
    </w:p>
    <w:p w:rsidR="00BD6782" w:rsidRPr="007C007F" w:rsidRDefault="007C007F" w:rsidP="007C007F">
      <w:pPr>
        <w:tabs>
          <w:tab w:val="right" w:pos="571"/>
        </w:tabs>
        <w:bidi/>
        <w:ind w:left="540" w:hanging="111"/>
        <w:jc w:val="both"/>
        <w:rPr>
          <w:rFonts w:cs="B Nazanin"/>
          <w:sz w:val="20"/>
          <w:szCs w:val="20"/>
          <w:lang w:bidi="fa-IR"/>
        </w:rPr>
      </w:pPr>
      <w:r w:rsidRPr="007C007F">
        <w:rPr>
          <w:rFonts w:cs="B Nazanin" w:hint="cs"/>
          <w:sz w:val="20"/>
          <w:szCs w:val="20"/>
          <w:rtl/>
          <w:lang w:bidi="fa-IR"/>
        </w:rPr>
        <w:t xml:space="preserve"> </w:t>
      </w:r>
      <w:r>
        <w:rPr>
          <w:rFonts w:cs="B Nazanin" w:hint="cs"/>
          <w:sz w:val="20"/>
          <w:szCs w:val="20"/>
          <w:rtl/>
          <w:lang w:bidi="fa-IR"/>
        </w:rPr>
        <w:t xml:space="preserve">   </w:t>
      </w:r>
      <w:r w:rsidR="00BD6782" w:rsidRPr="007C007F">
        <w:rPr>
          <w:rFonts w:cs="B Nazanin" w:hint="cs"/>
          <w:sz w:val="20"/>
          <w:szCs w:val="20"/>
          <w:rtl/>
          <w:lang w:bidi="fa-IR"/>
        </w:rPr>
        <w:t>عشق بویژه از سوی زن، مانند هر عمل نیک و زیبای دیگر چون شعر، موسیقی، رقص، خنده و شادی و در یک کلمه زندگی، در رسوم عرب محکوم بود، زیرا چنانکه می‌دانیم زن در آیین عرب</w:t>
      </w:r>
      <w:r w:rsidR="000F18B1" w:rsidRPr="007C007F">
        <w:rPr>
          <w:rFonts w:cs="B Nazanin" w:hint="cs"/>
          <w:sz w:val="20"/>
          <w:szCs w:val="20"/>
          <w:rtl/>
          <w:lang w:bidi="fa-IR"/>
        </w:rPr>
        <w:t xml:space="preserve"> فاقد ارزش‌های انسانی است و عشق، عالی‌ترین ارزش انسانی است. بنابراین اگر عشق زنی پذیرفتنی باشد، وی دارای سجایای انسانی می‌گر</w:t>
      </w:r>
      <w:r w:rsidRPr="007C007F">
        <w:rPr>
          <w:rFonts w:cs="B Nazanin" w:hint="cs"/>
          <w:sz w:val="20"/>
          <w:szCs w:val="20"/>
          <w:rtl/>
          <w:lang w:bidi="fa-IR"/>
        </w:rPr>
        <w:t>دد و این خلاف رسوم تمدن عرب است</w:t>
      </w:r>
      <w:r w:rsidR="000F18B1" w:rsidRPr="007C007F">
        <w:rPr>
          <w:rFonts w:cs="B Nazanin" w:hint="cs"/>
          <w:sz w:val="20"/>
          <w:szCs w:val="20"/>
          <w:rtl/>
          <w:lang w:bidi="fa-IR"/>
        </w:rPr>
        <w:t xml:space="preserve"> </w:t>
      </w:r>
      <w:r w:rsidRPr="007C007F">
        <w:rPr>
          <w:rFonts w:cs="B Nazanin" w:hint="cs"/>
          <w:sz w:val="20"/>
          <w:szCs w:val="20"/>
          <w:rtl/>
          <w:lang w:bidi="fa-IR"/>
        </w:rPr>
        <w:t>(همان: 51).</w:t>
      </w:r>
    </w:p>
    <w:p w:rsidR="00D84E69" w:rsidRPr="007C5201" w:rsidRDefault="0074676E" w:rsidP="00C53981">
      <w:pPr>
        <w:tabs>
          <w:tab w:val="right" w:pos="540"/>
        </w:tabs>
        <w:bidi/>
        <w:jc w:val="both"/>
        <w:rPr>
          <w:rFonts w:cs="B Nazanin"/>
          <w:sz w:val="24"/>
          <w:szCs w:val="24"/>
          <w:rtl/>
          <w:lang w:bidi="fa-IR"/>
        </w:rPr>
      </w:pPr>
      <w:r>
        <w:rPr>
          <w:rFonts w:cs="B Nazanin" w:hint="cs"/>
          <w:sz w:val="24"/>
          <w:szCs w:val="24"/>
          <w:rtl/>
          <w:lang w:bidi="fa-IR"/>
        </w:rPr>
        <w:t>در ادامه همین فصل</w:t>
      </w:r>
      <w:r w:rsidR="003C6EF0">
        <w:rPr>
          <w:rFonts w:cs="B Nazanin" w:hint="cs"/>
          <w:sz w:val="24"/>
          <w:szCs w:val="24"/>
          <w:rtl/>
          <w:lang w:bidi="fa-IR"/>
        </w:rPr>
        <w:t xml:space="preserve"> نویسنده</w:t>
      </w:r>
      <w:r>
        <w:rPr>
          <w:rFonts w:cs="B Nazanin" w:hint="cs"/>
          <w:sz w:val="24"/>
          <w:szCs w:val="24"/>
          <w:rtl/>
          <w:lang w:bidi="fa-IR"/>
        </w:rPr>
        <w:t xml:space="preserve"> از اهمیت شعر عرفانی یاد می‌</w:t>
      </w:r>
      <w:r w:rsidR="003C6EF0">
        <w:rPr>
          <w:rFonts w:cs="B Nazanin" w:hint="cs"/>
          <w:sz w:val="24"/>
          <w:szCs w:val="24"/>
          <w:rtl/>
          <w:lang w:bidi="fa-IR"/>
        </w:rPr>
        <w:t>کند و</w:t>
      </w:r>
      <w:r>
        <w:rPr>
          <w:rFonts w:cs="B Nazanin" w:hint="cs"/>
          <w:sz w:val="24"/>
          <w:szCs w:val="24"/>
          <w:rtl/>
          <w:lang w:bidi="fa-IR"/>
        </w:rPr>
        <w:t xml:space="preserve"> عشق و</w:t>
      </w:r>
      <w:r w:rsidR="003C6EF0">
        <w:rPr>
          <w:rFonts w:cs="B Nazanin" w:hint="cs"/>
          <w:sz w:val="24"/>
          <w:szCs w:val="24"/>
          <w:rtl/>
          <w:lang w:bidi="fa-IR"/>
        </w:rPr>
        <w:t xml:space="preserve"> </w:t>
      </w:r>
      <w:r>
        <w:rPr>
          <w:rFonts w:cs="B Nazanin" w:hint="cs"/>
          <w:sz w:val="24"/>
          <w:szCs w:val="24"/>
          <w:rtl/>
          <w:lang w:bidi="fa-IR"/>
        </w:rPr>
        <w:t xml:space="preserve">ساحت‌های ادبی، معرفتی و سلوکی آن را </w:t>
      </w:r>
      <w:r w:rsidR="003C6EF0">
        <w:rPr>
          <w:rFonts w:cs="B Nazanin" w:hint="cs"/>
          <w:sz w:val="24"/>
          <w:szCs w:val="24"/>
          <w:rtl/>
          <w:lang w:bidi="fa-IR"/>
        </w:rPr>
        <w:t>از کشفیات مهم اهل عرفان می‌داند و</w:t>
      </w:r>
      <w:r>
        <w:rPr>
          <w:rFonts w:cs="B Nazanin" w:hint="cs"/>
          <w:sz w:val="24"/>
          <w:szCs w:val="24"/>
          <w:rtl/>
          <w:lang w:bidi="fa-IR"/>
        </w:rPr>
        <w:t xml:space="preserve"> </w:t>
      </w:r>
      <w:r w:rsidR="003C6EF0">
        <w:rPr>
          <w:rFonts w:cs="B Nazanin" w:hint="cs"/>
          <w:sz w:val="24"/>
          <w:szCs w:val="24"/>
          <w:rtl/>
          <w:lang w:bidi="fa-IR"/>
        </w:rPr>
        <w:t xml:space="preserve">عشق در سروده‌های سنایی، عطار و مولوی را نیز توصیف می‌کند. </w:t>
      </w:r>
      <w:r w:rsidR="00D84E69" w:rsidRPr="007C5201">
        <w:rPr>
          <w:rFonts w:cs="B Nazanin" w:hint="cs"/>
          <w:sz w:val="24"/>
          <w:szCs w:val="24"/>
          <w:rtl/>
          <w:lang w:bidi="fa-IR"/>
        </w:rPr>
        <w:t>اندیشه عرفانی</w:t>
      </w:r>
      <w:r w:rsidR="003C6EF0">
        <w:rPr>
          <w:rFonts w:cs="B Nazanin" w:hint="cs"/>
          <w:sz w:val="24"/>
          <w:szCs w:val="24"/>
          <w:rtl/>
          <w:lang w:bidi="fa-IR"/>
        </w:rPr>
        <w:t xml:space="preserve"> اذعان </w:t>
      </w:r>
      <w:r w:rsidR="00C53981">
        <w:rPr>
          <w:rFonts w:cs="B Nazanin" w:hint="cs"/>
          <w:sz w:val="24"/>
          <w:szCs w:val="24"/>
          <w:rtl/>
          <w:lang w:bidi="fa-IR"/>
        </w:rPr>
        <w:t>می‌</w:t>
      </w:r>
      <w:r w:rsidR="003C6EF0">
        <w:rPr>
          <w:rFonts w:cs="B Nazanin" w:hint="cs"/>
          <w:sz w:val="24"/>
          <w:szCs w:val="24"/>
          <w:rtl/>
          <w:lang w:bidi="fa-IR"/>
        </w:rPr>
        <w:t>دارد:</w:t>
      </w:r>
    </w:p>
    <w:p w:rsidR="00C2388A" w:rsidRPr="003C6EF0" w:rsidRDefault="00D84E69" w:rsidP="003C6EF0">
      <w:pPr>
        <w:pStyle w:val="ListParagraph"/>
        <w:tabs>
          <w:tab w:val="right" w:pos="540"/>
        </w:tabs>
        <w:bidi/>
        <w:jc w:val="both"/>
        <w:rPr>
          <w:rFonts w:cs="B Nazanin"/>
          <w:sz w:val="20"/>
          <w:szCs w:val="20"/>
          <w:lang w:bidi="fa-IR"/>
        </w:rPr>
      </w:pPr>
      <w:r w:rsidRPr="003C6EF0">
        <w:rPr>
          <w:rFonts w:cs="B Nazanin" w:hint="cs"/>
          <w:sz w:val="20"/>
          <w:szCs w:val="20"/>
          <w:rtl/>
          <w:lang w:bidi="fa-IR"/>
        </w:rPr>
        <w:t xml:space="preserve"> در رهیافت عرفانی عشق، به جهان‌بینی شهودی </w:t>
      </w:r>
      <w:r w:rsidRPr="003C6EF0">
        <w:rPr>
          <w:rFonts w:ascii="Times New Roman" w:hAnsi="Times New Roman" w:cs="Times New Roman" w:hint="cs"/>
          <w:sz w:val="20"/>
          <w:szCs w:val="20"/>
          <w:rtl/>
          <w:lang w:bidi="fa-IR"/>
        </w:rPr>
        <w:t>–</w:t>
      </w:r>
      <w:r w:rsidRPr="003C6EF0">
        <w:rPr>
          <w:rFonts w:cs="B Nazanin" w:hint="cs"/>
          <w:sz w:val="20"/>
          <w:szCs w:val="20"/>
          <w:rtl/>
          <w:lang w:bidi="fa-IR"/>
        </w:rPr>
        <w:t xml:space="preserve"> عرفانی و تعبیر معنایی هستی و انسان پرداخته می‌شود. در این رهیافت عالم و آدم تجلی‌گاه خدا و مظهر اسماء‌الله هستند و عشق حقیقی به واسطه توجه به جمال مطلق حاصل می‌شود. بحث عشق در عرفان نظری و عملی، جایگاه ویژه‌ای دارد و از گوهری‌ترین و محوری‌ترین مفاهیم هستی</w:t>
      </w:r>
      <w:r w:rsidR="003C6EF0" w:rsidRPr="003C6EF0">
        <w:rPr>
          <w:rFonts w:cs="B Nazanin" w:hint="cs"/>
          <w:sz w:val="20"/>
          <w:szCs w:val="20"/>
          <w:rtl/>
          <w:lang w:bidi="fa-IR"/>
        </w:rPr>
        <w:t>‌شناسانه در عرفان است</w:t>
      </w:r>
      <w:r w:rsidRPr="003C6EF0">
        <w:rPr>
          <w:rFonts w:cs="B Nazanin" w:hint="cs"/>
          <w:sz w:val="20"/>
          <w:szCs w:val="20"/>
          <w:rtl/>
          <w:lang w:bidi="fa-IR"/>
        </w:rPr>
        <w:t xml:space="preserve"> </w:t>
      </w:r>
      <w:r w:rsidR="003C6EF0" w:rsidRPr="003C6EF0">
        <w:rPr>
          <w:rFonts w:cs="B Nazanin" w:hint="cs"/>
          <w:sz w:val="20"/>
          <w:szCs w:val="20"/>
          <w:rtl/>
          <w:lang w:bidi="fa-IR"/>
        </w:rPr>
        <w:t>(همان: 124).</w:t>
      </w:r>
    </w:p>
    <w:p w:rsidR="001F27FE" w:rsidRDefault="00D84E69" w:rsidP="00C53981">
      <w:pPr>
        <w:tabs>
          <w:tab w:val="right" w:pos="540"/>
        </w:tabs>
        <w:bidi/>
        <w:jc w:val="both"/>
        <w:rPr>
          <w:rFonts w:cs="B Nazanin"/>
          <w:sz w:val="24"/>
          <w:szCs w:val="24"/>
          <w:rtl/>
          <w:lang w:bidi="fa-IR"/>
        </w:rPr>
      </w:pPr>
      <w:r w:rsidRPr="007C5201">
        <w:rPr>
          <w:rFonts w:cs="B Nazanin" w:hint="cs"/>
          <w:sz w:val="24"/>
          <w:szCs w:val="24"/>
          <w:rtl/>
          <w:lang w:bidi="fa-IR"/>
        </w:rPr>
        <w:t xml:space="preserve"> مرحله تحقق عاشق و معشوق</w:t>
      </w:r>
      <w:r w:rsidR="00A5130C">
        <w:rPr>
          <w:rFonts w:cs="B Nazanin" w:hint="cs"/>
          <w:sz w:val="24"/>
          <w:szCs w:val="24"/>
          <w:rtl/>
          <w:lang w:bidi="fa-IR"/>
        </w:rPr>
        <w:t xml:space="preserve"> 2. </w:t>
      </w:r>
      <w:r w:rsidRPr="00A5130C">
        <w:rPr>
          <w:rFonts w:cs="B Nazanin" w:hint="cs"/>
          <w:sz w:val="24"/>
          <w:szCs w:val="24"/>
          <w:rtl/>
          <w:lang w:bidi="fa-IR"/>
        </w:rPr>
        <w:t>مرحله اتحاد عاشق و معشوق</w:t>
      </w:r>
      <w:r w:rsidR="00A5130C">
        <w:rPr>
          <w:rFonts w:cs="B Nazanin" w:hint="cs"/>
          <w:sz w:val="24"/>
          <w:szCs w:val="24"/>
          <w:rtl/>
          <w:lang w:bidi="fa-IR"/>
        </w:rPr>
        <w:t xml:space="preserve"> 3.</w:t>
      </w:r>
      <w:r w:rsidR="00BC6DD1">
        <w:rPr>
          <w:rFonts w:cs="B Nazanin" w:hint="cs"/>
          <w:sz w:val="24"/>
          <w:szCs w:val="24"/>
          <w:rtl/>
          <w:lang w:bidi="fa-IR"/>
        </w:rPr>
        <w:t xml:space="preserve"> </w:t>
      </w:r>
      <w:r w:rsidRPr="00A5130C">
        <w:rPr>
          <w:rFonts w:cs="B Nazanin" w:hint="cs"/>
          <w:sz w:val="24"/>
          <w:szCs w:val="24"/>
          <w:rtl/>
          <w:lang w:bidi="fa-IR"/>
        </w:rPr>
        <w:t>مرحله قلب عاشقی و معشوقی</w:t>
      </w:r>
      <w:r w:rsidR="00D13A3B">
        <w:rPr>
          <w:rFonts w:cs="B Nazanin" w:hint="cs"/>
          <w:sz w:val="24"/>
          <w:szCs w:val="24"/>
          <w:rtl/>
          <w:lang w:bidi="fa-IR"/>
        </w:rPr>
        <w:t xml:space="preserve"> به عنوان مراحل سه‌گانه عشق از دیدگاه عرفا و </w:t>
      </w:r>
      <w:r w:rsidR="00A73E49" w:rsidRPr="007C5201">
        <w:rPr>
          <w:rFonts w:cs="B Nazanin" w:hint="cs"/>
          <w:sz w:val="24"/>
          <w:szCs w:val="24"/>
          <w:rtl/>
          <w:lang w:bidi="fa-IR"/>
        </w:rPr>
        <w:t xml:space="preserve">1. یقظه 2. توبه 3. انابه 4. محاسبه 5. تفکر 6. تذکر 7. اعتصام 8. فرار 9. ریاضت 10. سماع 11. فراق 12. وحدت </w:t>
      </w:r>
      <w:r w:rsidR="00D13A3B">
        <w:rPr>
          <w:rFonts w:cs="B Nazanin" w:hint="cs"/>
          <w:sz w:val="24"/>
          <w:szCs w:val="24"/>
          <w:rtl/>
          <w:lang w:bidi="fa-IR"/>
        </w:rPr>
        <w:t xml:space="preserve">نیز </w:t>
      </w:r>
      <w:r w:rsidR="00D13A3B">
        <w:rPr>
          <w:rFonts w:cs="B Nazanin" w:hint="cs"/>
          <w:sz w:val="24"/>
          <w:szCs w:val="24"/>
          <w:rtl/>
          <w:lang w:bidi="fa-IR"/>
        </w:rPr>
        <w:lastRenderedPageBreak/>
        <w:t>به عنوان منازل عشق در عرفان</w:t>
      </w:r>
      <w:r w:rsidR="00A73E49" w:rsidRPr="007C5201">
        <w:rPr>
          <w:rFonts w:cs="B Nazanin" w:hint="cs"/>
          <w:sz w:val="24"/>
          <w:szCs w:val="24"/>
          <w:rtl/>
          <w:lang w:bidi="fa-IR"/>
        </w:rPr>
        <w:t xml:space="preserve">  </w:t>
      </w:r>
      <w:r w:rsidR="00BC6DD1">
        <w:rPr>
          <w:rFonts w:cs="B Nazanin" w:hint="cs"/>
          <w:sz w:val="24"/>
          <w:szCs w:val="24"/>
          <w:rtl/>
          <w:lang w:bidi="fa-IR"/>
        </w:rPr>
        <w:t xml:space="preserve">در این فصل ذکر </w:t>
      </w:r>
      <w:r w:rsidR="00C53981">
        <w:rPr>
          <w:rFonts w:cs="B Nazanin" w:hint="cs"/>
          <w:sz w:val="24"/>
          <w:szCs w:val="24"/>
          <w:rtl/>
          <w:lang w:bidi="fa-IR"/>
        </w:rPr>
        <w:t>می‌شوند.</w:t>
      </w:r>
      <w:r w:rsidR="0024394B" w:rsidRPr="007C5201">
        <w:rPr>
          <w:rFonts w:cs="B Nazanin" w:hint="cs"/>
          <w:sz w:val="24"/>
          <w:szCs w:val="24"/>
          <w:rtl/>
          <w:lang w:bidi="fa-IR"/>
        </w:rPr>
        <w:t xml:space="preserve"> </w:t>
      </w:r>
      <w:r w:rsidR="00474B2B">
        <w:rPr>
          <w:rFonts w:cs="B Nazanin" w:hint="cs"/>
          <w:sz w:val="24"/>
          <w:szCs w:val="24"/>
          <w:rtl/>
          <w:lang w:bidi="fa-IR"/>
        </w:rPr>
        <w:t xml:space="preserve">عشق از دیدگاه </w:t>
      </w:r>
      <w:r w:rsidR="0024394B" w:rsidRPr="007C5201">
        <w:rPr>
          <w:rFonts w:cs="B Nazanin" w:hint="cs"/>
          <w:sz w:val="24"/>
          <w:szCs w:val="24"/>
          <w:rtl/>
          <w:lang w:bidi="fa-IR"/>
        </w:rPr>
        <w:t>احمد غزالی</w:t>
      </w:r>
      <w:r w:rsidR="00474B2B">
        <w:rPr>
          <w:rFonts w:cs="B Nazanin" w:hint="cs"/>
          <w:sz w:val="24"/>
          <w:szCs w:val="24"/>
          <w:rtl/>
          <w:lang w:bidi="fa-IR"/>
        </w:rPr>
        <w:t>،</w:t>
      </w:r>
      <w:r w:rsidR="00533827" w:rsidRPr="007C5201">
        <w:rPr>
          <w:rFonts w:cs="B Nazanin" w:hint="cs"/>
          <w:sz w:val="24"/>
          <w:szCs w:val="24"/>
          <w:rtl/>
          <w:lang w:bidi="fa-IR"/>
        </w:rPr>
        <w:t xml:space="preserve"> عین القضات همدانی</w:t>
      </w:r>
      <w:r w:rsidR="00474B2B">
        <w:rPr>
          <w:rFonts w:cs="B Nazanin" w:hint="cs"/>
          <w:sz w:val="24"/>
          <w:szCs w:val="24"/>
          <w:rtl/>
          <w:lang w:bidi="fa-IR"/>
        </w:rPr>
        <w:t xml:space="preserve"> و</w:t>
      </w:r>
      <w:r w:rsidR="00533827" w:rsidRPr="007C5201">
        <w:rPr>
          <w:rFonts w:cs="B Nazanin" w:hint="cs"/>
          <w:sz w:val="24"/>
          <w:szCs w:val="24"/>
          <w:rtl/>
          <w:lang w:bidi="fa-IR"/>
        </w:rPr>
        <w:t xml:space="preserve"> روزبهان بقلی شیرازی</w:t>
      </w:r>
      <w:r w:rsidR="00474B2B">
        <w:rPr>
          <w:rFonts w:cs="B Nazanin" w:hint="cs"/>
          <w:sz w:val="24"/>
          <w:szCs w:val="24"/>
          <w:rtl/>
          <w:lang w:bidi="fa-IR"/>
        </w:rPr>
        <w:t xml:space="preserve"> نیز در پایان این فصل مطرح </w:t>
      </w:r>
      <w:r w:rsidR="00C53981">
        <w:rPr>
          <w:rFonts w:cs="B Nazanin" w:hint="cs"/>
          <w:sz w:val="24"/>
          <w:szCs w:val="24"/>
          <w:rtl/>
          <w:lang w:bidi="fa-IR"/>
        </w:rPr>
        <w:t>می‌شوند.</w:t>
      </w:r>
    </w:p>
    <w:p w:rsidR="00073F9E" w:rsidRDefault="001F27FE" w:rsidP="004441C3">
      <w:pPr>
        <w:tabs>
          <w:tab w:val="right" w:pos="146"/>
        </w:tabs>
        <w:bidi/>
        <w:ind w:left="146" w:firstLine="214"/>
        <w:jc w:val="both"/>
        <w:rPr>
          <w:rFonts w:cs="B Nazanin"/>
          <w:sz w:val="24"/>
          <w:szCs w:val="24"/>
          <w:rtl/>
          <w:lang w:bidi="fa-IR"/>
        </w:rPr>
      </w:pPr>
      <w:r>
        <w:rPr>
          <w:rFonts w:cs="B Nazanin" w:hint="cs"/>
          <w:sz w:val="24"/>
          <w:szCs w:val="24"/>
          <w:rtl/>
          <w:lang w:bidi="fa-IR"/>
        </w:rPr>
        <w:t xml:space="preserve">در فصل سوم، طلوعی فلسفه را محور رهیافت خود قرار می‌دهد و به سراغ فیلسوفان مشهور می‌رود و عشق را از نگاه آنها بیان می‌کند. فیلسوفان را در زیر دو عنوان نام می‌برد: 1- عشق در فلسفه یونان که نظر ارسطو، افلاطون، فلوطین، آگوستین، دانته، لئون ابریو، شوپنهاور، سیمون وی، سیمون دوبووار، </w:t>
      </w:r>
      <w:r w:rsidRPr="007C5201">
        <w:rPr>
          <w:rFonts w:cs="B Nazanin" w:hint="cs"/>
          <w:sz w:val="24"/>
          <w:szCs w:val="24"/>
          <w:rtl/>
          <w:lang w:bidi="fa-IR"/>
        </w:rPr>
        <w:t>لوس ایریگارای</w:t>
      </w:r>
      <w:r>
        <w:rPr>
          <w:rFonts w:cs="B Nazanin" w:hint="cs"/>
          <w:sz w:val="24"/>
          <w:szCs w:val="24"/>
          <w:rtl/>
          <w:lang w:bidi="fa-IR"/>
        </w:rPr>
        <w:t xml:space="preserve"> و ماکس شلر</w:t>
      </w:r>
      <w:r w:rsidR="00474B2B">
        <w:rPr>
          <w:rFonts w:cs="B Nazanin" w:hint="cs"/>
          <w:sz w:val="24"/>
          <w:szCs w:val="24"/>
          <w:rtl/>
          <w:lang w:bidi="fa-IR"/>
        </w:rPr>
        <w:t xml:space="preserve"> </w:t>
      </w:r>
      <w:r>
        <w:rPr>
          <w:rFonts w:cs="B Nazanin" w:hint="cs"/>
          <w:sz w:val="24"/>
          <w:szCs w:val="24"/>
          <w:rtl/>
          <w:lang w:bidi="fa-IR"/>
        </w:rPr>
        <w:t>را بیان می‌کند. 2- عشق در فلسفه اسلامی</w:t>
      </w:r>
      <w:r w:rsidR="00E23231">
        <w:rPr>
          <w:rFonts w:cs="B Nazanin" w:hint="cs"/>
          <w:sz w:val="24"/>
          <w:szCs w:val="24"/>
          <w:rtl/>
          <w:lang w:bidi="fa-IR"/>
        </w:rPr>
        <w:t xml:space="preserve"> که در آن</w:t>
      </w:r>
      <w:r w:rsidR="004441C3">
        <w:rPr>
          <w:rFonts w:cs="B Nazanin" w:hint="cs"/>
          <w:sz w:val="24"/>
          <w:szCs w:val="24"/>
          <w:rtl/>
          <w:lang w:bidi="fa-IR"/>
        </w:rPr>
        <w:t xml:space="preserve"> به</w:t>
      </w:r>
      <w:r w:rsidR="00E23231">
        <w:rPr>
          <w:rFonts w:cs="B Nazanin" w:hint="cs"/>
          <w:sz w:val="24"/>
          <w:szCs w:val="24"/>
          <w:rtl/>
          <w:lang w:bidi="fa-IR"/>
        </w:rPr>
        <w:t xml:space="preserve"> پیش‌فرض‌های سه مکتب مشاء، اشراق و متعالیه</w:t>
      </w:r>
      <w:r w:rsidR="00A657D0">
        <w:rPr>
          <w:rFonts w:cs="B Nazanin" w:hint="cs"/>
          <w:sz w:val="24"/>
          <w:szCs w:val="24"/>
          <w:rtl/>
          <w:lang w:bidi="fa-IR"/>
        </w:rPr>
        <w:t xml:space="preserve">، </w:t>
      </w:r>
      <w:r w:rsidR="00A657D0" w:rsidRPr="007C5201">
        <w:rPr>
          <w:rFonts w:cs="B Nazanin" w:hint="cs"/>
          <w:sz w:val="24"/>
          <w:szCs w:val="24"/>
          <w:rtl/>
          <w:lang w:bidi="fa-IR"/>
        </w:rPr>
        <w:t>شباهت‌ها و تفاوت‌های سه مکتب فلسفی برجسته اسلام</w:t>
      </w:r>
      <w:r w:rsidR="00073F9E">
        <w:rPr>
          <w:rFonts w:cs="B Nazanin" w:hint="cs"/>
          <w:sz w:val="24"/>
          <w:szCs w:val="24"/>
          <w:rtl/>
          <w:lang w:bidi="fa-IR"/>
        </w:rPr>
        <w:t xml:space="preserve">، </w:t>
      </w:r>
      <w:r w:rsidR="00073F9E" w:rsidRPr="007C5201">
        <w:rPr>
          <w:rFonts w:cs="B Nazanin" w:hint="cs"/>
          <w:sz w:val="24"/>
          <w:szCs w:val="24"/>
          <w:rtl/>
          <w:lang w:bidi="fa-IR"/>
        </w:rPr>
        <w:t>فطری بودن عشق در مکاتب اسلامی</w:t>
      </w:r>
      <w:r w:rsidR="00073F9E">
        <w:rPr>
          <w:rFonts w:cs="B Nazanin" w:hint="cs"/>
          <w:sz w:val="24"/>
          <w:szCs w:val="24"/>
          <w:rtl/>
          <w:lang w:bidi="fa-IR"/>
        </w:rPr>
        <w:t xml:space="preserve">، </w:t>
      </w:r>
      <w:r w:rsidR="00073F9E" w:rsidRPr="007C5201">
        <w:rPr>
          <w:rFonts w:cs="B Nazanin" w:hint="cs"/>
          <w:sz w:val="24"/>
          <w:szCs w:val="24"/>
          <w:rtl/>
          <w:lang w:bidi="fa-IR"/>
        </w:rPr>
        <w:t>اطلاق عشق به خداوند در سه مکتب</w:t>
      </w:r>
      <w:r w:rsidR="00073F9E">
        <w:rPr>
          <w:rFonts w:cs="B Nazanin" w:hint="cs"/>
          <w:sz w:val="24"/>
          <w:szCs w:val="24"/>
          <w:rtl/>
          <w:lang w:bidi="fa-IR"/>
        </w:rPr>
        <w:t xml:space="preserve">، </w:t>
      </w:r>
      <w:r w:rsidR="00073F9E" w:rsidRPr="007C5201">
        <w:rPr>
          <w:rFonts w:cs="B Nazanin" w:hint="cs"/>
          <w:sz w:val="24"/>
          <w:szCs w:val="24"/>
          <w:rtl/>
          <w:lang w:bidi="fa-IR"/>
        </w:rPr>
        <w:t>رابطه عشق با زیبایی از نظر شیخ اشراق</w:t>
      </w:r>
      <w:r w:rsidR="00073F9E">
        <w:rPr>
          <w:rFonts w:cs="B Nazanin" w:hint="cs"/>
          <w:sz w:val="24"/>
          <w:szCs w:val="24"/>
          <w:rtl/>
          <w:lang w:bidi="fa-IR"/>
        </w:rPr>
        <w:t xml:space="preserve">، </w:t>
      </w:r>
      <w:r w:rsidR="00073F9E" w:rsidRPr="007C5201">
        <w:rPr>
          <w:rFonts w:cs="B Nazanin" w:hint="cs"/>
          <w:sz w:val="24"/>
          <w:szCs w:val="24"/>
          <w:rtl/>
          <w:lang w:bidi="fa-IR"/>
        </w:rPr>
        <w:t>کیفیت فراق و وصال از نظر فلاسفه و عرفا</w:t>
      </w:r>
      <w:r w:rsidR="00073F9E">
        <w:rPr>
          <w:rFonts w:cs="B Nazanin" w:hint="cs"/>
          <w:sz w:val="24"/>
          <w:szCs w:val="24"/>
          <w:rtl/>
          <w:lang w:bidi="fa-IR"/>
        </w:rPr>
        <w:t>، شوق در آرای فلاسف،</w:t>
      </w:r>
      <w:r w:rsidR="00073F9E" w:rsidRPr="007C5201">
        <w:rPr>
          <w:rFonts w:cs="B Nazanin" w:hint="cs"/>
          <w:sz w:val="24"/>
          <w:szCs w:val="24"/>
          <w:rtl/>
          <w:lang w:bidi="fa-IR"/>
        </w:rPr>
        <w:t xml:space="preserve"> تقابل عقل و عشق</w:t>
      </w:r>
      <w:r w:rsidR="00073F9E">
        <w:rPr>
          <w:rFonts w:cs="B Nazanin" w:hint="cs"/>
          <w:sz w:val="24"/>
          <w:szCs w:val="24"/>
          <w:rtl/>
          <w:lang w:bidi="fa-IR"/>
        </w:rPr>
        <w:t>،</w:t>
      </w:r>
      <w:r w:rsidR="00073F9E" w:rsidRPr="007C5201">
        <w:rPr>
          <w:rFonts w:cs="B Nazanin" w:hint="cs"/>
          <w:sz w:val="24"/>
          <w:szCs w:val="24"/>
          <w:rtl/>
          <w:lang w:bidi="fa-IR"/>
        </w:rPr>
        <w:t xml:space="preserve"> استنتاج کلی سه مکتب برجسته فلسفه اسلامی</w:t>
      </w:r>
      <w:r w:rsidR="004441C3">
        <w:rPr>
          <w:rFonts w:cs="B Nazanin" w:hint="cs"/>
          <w:sz w:val="24"/>
          <w:szCs w:val="24"/>
          <w:rtl/>
          <w:lang w:bidi="fa-IR"/>
        </w:rPr>
        <w:t xml:space="preserve"> و</w:t>
      </w:r>
      <w:r w:rsidR="00073F9E" w:rsidRPr="007C5201">
        <w:rPr>
          <w:rFonts w:cs="B Nazanin" w:hint="cs"/>
          <w:sz w:val="24"/>
          <w:szCs w:val="24"/>
          <w:rtl/>
          <w:lang w:bidi="fa-IR"/>
        </w:rPr>
        <w:t xml:space="preserve"> سریان عشق در کائنات از نظر فلاسفه یونان و فلاسفه مسلمان</w:t>
      </w:r>
      <w:r w:rsidR="004441C3">
        <w:rPr>
          <w:rFonts w:cs="B Nazanin" w:hint="cs"/>
          <w:sz w:val="24"/>
          <w:szCs w:val="24"/>
          <w:rtl/>
          <w:lang w:bidi="fa-IR"/>
        </w:rPr>
        <w:t xml:space="preserve"> پرداخته می‌شود. </w:t>
      </w:r>
    </w:p>
    <w:p w:rsidR="00982ED4" w:rsidRDefault="005F3D34" w:rsidP="00633BA9">
      <w:pPr>
        <w:tabs>
          <w:tab w:val="right" w:pos="146"/>
        </w:tabs>
        <w:bidi/>
        <w:ind w:left="146" w:firstLine="214"/>
        <w:jc w:val="both"/>
        <w:rPr>
          <w:rFonts w:cs="B Nazanin"/>
          <w:sz w:val="24"/>
          <w:szCs w:val="24"/>
          <w:rtl/>
          <w:lang w:bidi="fa-IR"/>
        </w:rPr>
      </w:pPr>
      <w:r>
        <w:rPr>
          <w:rFonts w:cs="B Nazanin" w:hint="cs"/>
          <w:sz w:val="24"/>
          <w:szCs w:val="24"/>
          <w:rtl/>
          <w:lang w:bidi="fa-IR"/>
        </w:rPr>
        <w:t>فصل چهارم و درواقع فصل آخر به رویکرد جامعه‌شناسی می‌رسد؛ ابتدا چند نظریه را در این حیطه باز می‌کند: نظریه مبادله، نظریه تضاد، نظریه کنش متقابل نمادین. بعد از آن بحث دسته‌بندی انواع احساسات را پیش می‌کشد و از دیدگاه پژوهشگران مختلف این دسته بندی را نشان می‌دهد: طبقه‌بندی کمپر، طبقه‌بندی پلات چیک، طبقه‌بندی هوچس چیلد، طبقه‌بندی ارتونی، طبقه‌بندی ترنر، طبقه‌بندی استریکر، طبقه‌بندی گوردون</w:t>
      </w:r>
      <w:r w:rsidR="00A511B5">
        <w:rPr>
          <w:rFonts w:cs="B Nazanin" w:hint="cs"/>
          <w:sz w:val="24"/>
          <w:szCs w:val="24"/>
          <w:rtl/>
          <w:lang w:bidi="fa-IR"/>
        </w:rPr>
        <w:t>.</w:t>
      </w:r>
      <w:r w:rsidR="00D96E3A">
        <w:rPr>
          <w:rFonts w:cs="B Nazanin" w:hint="cs"/>
          <w:sz w:val="24"/>
          <w:szCs w:val="24"/>
          <w:rtl/>
          <w:lang w:bidi="fa-IR"/>
        </w:rPr>
        <w:t xml:space="preserve"> طلوعی در ادامه همین فصل روان‌شناسی اجتماعی را نقطه اتصال علوم اجتماعی در موضوع عشق</w:t>
      </w:r>
      <w:r w:rsidR="000F1F4C">
        <w:rPr>
          <w:rFonts w:cs="B Nazanin" w:hint="cs"/>
          <w:sz w:val="24"/>
          <w:szCs w:val="24"/>
          <w:rtl/>
          <w:lang w:bidi="fa-IR"/>
        </w:rPr>
        <w:t xml:space="preserve"> می‌داند و بر این باور است روان‌شناسی اجتماعی این قابلیت را دارد که یکپارچگی بیشتری در دو مجرای پژوهش اجتماعی (روان‌شناختی و جامعه‌شناختی) ایجاد کند</w:t>
      </w:r>
      <w:r w:rsidR="00D359F4">
        <w:rPr>
          <w:rFonts w:cs="B Nazanin" w:hint="cs"/>
          <w:sz w:val="24"/>
          <w:szCs w:val="24"/>
          <w:rtl/>
          <w:lang w:bidi="fa-IR"/>
        </w:rPr>
        <w:t xml:space="preserve">. </w:t>
      </w:r>
    </w:p>
    <w:p w:rsidR="00DA08B4" w:rsidRDefault="00D359F4" w:rsidP="00982ED4">
      <w:pPr>
        <w:tabs>
          <w:tab w:val="right" w:pos="146"/>
        </w:tabs>
        <w:bidi/>
        <w:ind w:left="146" w:firstLine="214"/>
        <w:jc w:val="both"/>
        <w:rPr>
          <w:rFonts w:cs="B Nazanin"/>
          <w:sz w:val="24"/>
          <w:szCs w:val="24"/>
          <w:rtl/>
          <w:lang w:bidi="fa-IR"/>
        </w:rPr>
      </w:pPr>
      <w:r>
        <w:rPr>
          <w:rFonts w:cs="B Nazanin" w:hint="cs"/>
          <w:sz w:val="24"/>
          <w:szCs w:val="24"/>
          <w:rtl/>
          <w:lang w:bidi="fa-IR"/>
        </w:rPr>
        <w:t xml:space="preserve">در همین فصل، نویسنده، علاوه بر این طبقه‌بندی‌ها، مباحث دیگری را می‌گنجاند: </w:t>
      </w:r>
      <w:r w:rsidR="00656AC6" w:rsidRPr="007C5201">
        <w:rPr>
          <w:rFonts w:cs="B Nazanin" w:hint="cs"/>
          <w:sz w:val="24"/>
          <w:szCs w:val="24"/>
          <w:rtl/>
          <w:lang w:bidi="fa-IR"/>
        </w:rPr>
        <w:t>زمینه‌های جاذبه میان فردی</w:t>
      </w:r>
      <w:r>
        <w:rPr>
          <w:rFonts w:cs="B Nazanin" w:hint="cs"/>
          <w:sz w:val="24"/>
          <w:szCs w:val="24"/>
          <w:rtl/>
          <w:lang w:bidi="fa-IR"/>
        </w:rPr>
        <w:t xml:space="preserve">، </w:t>
      </w:r>
      <w:r w:rsidR="00656AC6" w:rsidRPr="007C5201">
        <w:rPr>
          <w:rFonts w:cs="B Nazanin" w:hint="cs"/>
          <w:sz w:val="24"/>
          <w:szCs w:val="24"/>
          <w:rtl/>
          <w:lang w:bidi="fa-IR"/>
        </w:rPr>
        <w:t>همجواری</w:t>
      </w:r>
      <w:r>
        <w:rPr>
          <w:rFonts w:cs="B Nazanin" w:hint="cs"/>
          <w:sz w:val="24"/>
          <w:szCs w:val="24"/>
          <w:rtl/>
          <w:lang w:bidi="fa-IR"/>
        </w:rPr>
        <w:t xml:space="preserve">، </w:t>
      </w:r>
      <w:r w:rsidR="00656AC6" w:rsidRPr="007C5201">
        <w:rPr>
          <w:rFonts w:cs="B Nazanin" w:hint="cs"/>
          <w:sz w:val="24"/>
          <w:szCs w:val="24"/>
          <w:rtl/>
          <w:lang w:bidi="fa-IR"/>
        </w:rPr>
        <w:t>ابراز عواطف مثبت هنگام برخورد</w:t>
      </w:r>
      <w:r>
        <w:rPr>
          <w:rFonts w:cs="B Nazanin" w:hint="cs"/>
          <w:sz w:val="24"/>
          <w:szCs w:val="24"/>
          <w:rtl/>
          <w:lang w:bidi="fa-IR"/>
        </w:rPr>
        <w:t xml:space="preserve">، </w:t>
      </w:r>
      <w:r w:rsidR="00656AC6" w:rsidRPr="007C5201">
        <w:rPr>
          <w:rFonts w:cs="B Nazanin" w:hint="cs"/>
          <w:sz w:val="24"/>
          <w:szCs w:val="24"/>
          <w:rtl/>
          <w:lang w:bidi="fa-IR"/>
        </w:rPr>
        <w:t>الگوی عاطفه مرکزی جاذبه</w:t>
      </w:r>
      <w:r>
        <w:rPr>
          <w:rFonts w:cs="B Nazanin" w:hint="cs"/>
          <w:sz w:val="24"/>
          <w:szCs w:val="24"/>
          <w:rtl/>
          <w:lang w:bidi="fa-IR"/>
        </w:rPr>
        <w:t xml:space="preserve">، </w:t>
      </w:r>
      <w:r w:rsidR="00656AC6" w:rsidRPr="007C5201">
        <w:rPr>
          <w:rFonts w:cs="B Nazanin" w:hint="cs"/>
          <w:sz w:val="24"/>
          <w:szCs w:val="24"/>
          <w:rtl/>
          <w:lang w:bidi="fa-IR"/>
        </w:rPr>
        <w:t>نیاز به پیوندجویی</w:t>
      </w:r>
      <w:r>
        <w:rPr>
          <w:rFonts w:cs="B Nazanin" w:hint="cs"/>
          <w:sz w:val="24"/>
          <w:szCs w:val="24"/>
          <w:rtl/>
          <w:lang w:bidi="fa-IR"/>
        </w:rPr>
        <w:t xml:space="preserve">، ویژگی‌های ظاهری، </w:t>
      </w:r>
      <w:r w:rsidR="00656AC6" w:rsidRPr="007C5201">
        <w:rPr>
          <w:rFonts w:cs="B Nazanin" w:hint="cs"/>
          <w:sz w:val="24"/>
          <w:szCs w:val="24"/>
          <w:rtl/>
          <w:lang w:bidi="fa-IR"/>
        </w:rPr>
        <w:t>مشابهت در نگرش</w:t>
      </w:r>
      <w:r>
        <w:rPr>
          <w:rFonts w:cs="B Nazanin" w:hint="cs"/>
          <w:sz w:val="24"/>
          <w:szCs w:val="24"/>
          <w:rtl/>
          <w:lang w:bidi="fa-IR"/>
        </w:rPr>
        <w:t xml:space="preserve">، </w:t>
      </w:r>
      <w:r w:rsidR="00656AC6" w:rsidRPr="007C5201">
        <w:rPr>
          <w:rFonts w:cs="B Nazanin" w:hint="cs"/>
          <w:sz w:val="24"/>
          <w:szCs w:val="24"/>
          <w:rtl/>
          <w:lang w:bidi="fa-IR"/>
        </w:rPr>
        <w:t>مکمل بودن نیازها</w:t>
      </w:r>
      <w:r w:rsidR="005F78D3">
        <w:rPr>
          <w:rFonts w:cs="B Nazanin" w:hint="cs"/>
          <w:sz w:val="24"/>
          <w:szCs w:val="24"/>
          <w:rtl/>
          <w:lang w:bidi="fa-IR"/>
        </w:rPr>
        <w:t xml:space="preserve">، </w:t>
      </w:r>
      <w:r w:rsidR="00656AC6" w:rsidRPr="007C5201">
        <w:rPr>
          <w:rFonts w:cs="B Nazanin" w:hint="cs"/>
          <w:sz w:val="24"/>
          <w:szCs w:val="24"/>
          <w:rtl/>
          <w:lang w:bidi="fa-IR"/>
        </w:rPr>
        <w:t>الگوی دلبستگی</w:t>
      </w:r>
      <w:r w:rsidR="005F78D3">
        <w:rPr>
          <w:rFonts w:cs="B Nazanin" w:hint="cs"/>
          <w:sz w:val="24"/>
          <w:szCs w:val="24"/>
          <w:rtl/>
          <w:lang w:bidi="fa-IR"/>
        </w:rPr>
        <w:t xml:space="preserve">، </w:t>
      </w:r>
      <w:r w:rsidR="00656AC6" w:rsidRPr="007C5201">
        <w:rPr>
          <w:rFonts w:cs="B Nazanin" w:hint="cs"/>
          <w:sz w:val="24"/>
          <w:szCs w:val="24"/>
          <w:rtl/>
          <w:lang w:bidi="fa-IR"/>
        </w:rPr>
        <w:t>تفاوت عشق و دوست داشتن</w:t>
      </w:r>
      <w:r w:rsidR="005F78D3">
        <w:rPr>
          <w:rFonts w:cs="B Nazanin" w:hint="cs"/>
          <w:sz w:val="24"/>
          <w:szCs w:val="24"/>
          <w:rtl/>
          <w:lang w:bidi="fa-IR"/>
        </w:rPr>
        <w:t xml:space="preserve">، </w:t>
      </w:r>
      <w:r w:rsidR="00656AC6" w:rsidRPr="007C5201">
        <w:rPr>
          <w:rFonts w:cs="B Nazanin" w:hint="cs"/>
          <w:sz w:val="24"/>
          <w:szCs w:val="24"/>
          <w:rtl/>
          <w:lang w:bidi="fa-IR"/>
        </w:rPr>
        <w:t>سیر تاریخی عشق در غرب</w:t>
      </w:r>
      <w:r w:rsidR="005F78D3">
        <w:rPr>
          <w:rFonts w:cs="B Nazanin" w:hint="cs"/>
          <w:sz w:val="24"/>
          <w:szCs w:val="24"/>
          <w:rtl/>
          <w:lang w:bidi="fa-IR"/>
        </w:rPr>
        <w:t xml:space="preserve">، </w:t>
      </w:r>
      <w:r w:rsidR="00DA08B4" w:rsidRPr="007C5201">
        <w:rPr>
          <w:rFonts w:cs="B Nazanin" w:hint="cs"/>
          <w:sz w:val="24"/>
          <w:szCs w:val="24"/>
          <w:rtl/>
          <w:lang w:bidi="fa-IR"/>
        </w:rPr>
        <w:t>دگرگونهای تاریخی عشق</w:t>
      </w:r>
      <w:r w:rsidR="005F78D3">
        <w:rPr>
          <w:rFonts w:cs="B Nazanin" w:hint="cs"/>
          <w:sz w:val="24"/>
          <w:szCs w:val="24"/>
          <w:rtl/>
          <w:lang w:bidi="fa-IR"/>
        </w:rPr>
        <w:t xml:space="preserve">، </w:t>
      </w:r>
      <w:r w:rsidR="00DA08B4" w:rsidRPr="007C5201">
        <w:rPr>
          <w:rFonts w:cs="B Nazanin" w:hint="cs"/>
          <w:sz w:val="24"/>
          <w:szCs w:val="24"/>
          <w:rtl/>
          <w:lang w:bidi="fa-IR"/>
        </w:rPr>
        <w:t>آینده ازدواج و عشق</w:t>
      </w:r>
      <w:r w:rsidR="005F78D3">
        <w:rPr>
          <w:rFonts w:cs="B Nazanin" w:hint="cs"/>
          <w:sz w:val="24"/>
          <w:szCs w:val="24"/>
          <w:rtl/>
          <w:lang w:bidi="fa-IR"/>
        </w:rPr>
        <w:t xml:space="preserve">، </w:t>
      </w:r>
      <w:r w:rsidR="00DA08B4" w:rsidRPr="007C5201">
        <w:rPr>
          <w:rFonts w:cs="B Nazanin" w:hint="cs"/>
          <w:sz w:val="24"/>
          <w:szCs w:val="24"/>
          <w:rtl/>
          <w:lang w:bidi="fa-IR"/>
        </w:rPr>
        <w:t>افزایش عشق دوجانبه</w:t>
      </w:r>
      <w:r w:rsidR="005F78D3">
        <w:rPr>
          <w:rFonts w:cs="B Nazanin" w:hint="cs"/>
          <w:sz w:val="24"/>
          <w:szCs w:val="24"/>
          <w:rtl/>
          <w:lang w:bidi="fa-IR"/>
        </w:rPr>
        <w:t xml:space="preserve">، </w:t>
      </w:r>
      <w:r w:rsidR="00DA08B4" w:rsidRPr="007C5201">
        <w:rPr>
          <w:rFonts w:cs="B Nazanin" w:hint="cs"/>
          <w:sz w:val="24"/>
          <w:szCs w:val="24"/>
          <w:rtl/>
          <w:lang w:bidi="fa-IR"/>
        </w:rPr>
        <w:t>زنینه‌سازی عشق</w:t>
      </w:r>
      <w:r w:rsidR="00F84ED6">
        <w:rPr>
          <w:rFonts w:cs="B Nazanin" w:hint="cs"/>
          <w:sz w:val="24"/>
          <w:szCs w:val="24"/>
          <w:rtl/>
          <w:lang w:bidi="fa-IR"/>
        </w:rPr>
        <w:t xml:space="preserve">. بعد از این مباحث نظریه‌های اجتماعی عشق را مطرح می‌کند: </w:t>
      </w:r>
      <w:r w:rsidR="00DA08B4" w:rsidRPr="007C5201">
        <w:rPr>
          <w:rFonts w:cs="B Nazanin" w:hint="cs"/>
          <w:sz w:val="24"/>
          <w:szCs w:val="24"/>
          <w:rtl/>
          <w:lang w:bidi="fa-IR"/>
        </w:rPr>
        <w:t>الف) نظریه نیازخواهی عاشقانه مازلو</w:t>
      </w:r>
      <w:r w:rsidR="00F84ED6">
        <w:rPr>
          <w:rFonts w:cs="B Nazanin" w:hint="cs"/>
          <w:sz w:val="24"/>
          <w:szCs w:val="24"/>
          <w:rtl/>
          <w:lang w:bidi="fa-IR"/>
        </w:rPr>
        <w:t xml:space="preserve">، </w:t>
      </w:r>
      <w:r w:rsidR="00DA08B4" w:rsidRPr="007C5201">
        <w:rPr>
          <w:rFonts w:cs="B Nazanin" w:hint="cs"/>
          <w:sz w:val="24"/>
          <w:szCs w:val="24"/>
          <w:rtl/>
          <w:lang w:bidi="fa-IR"/>
        </w:rPr>
        <w:t>ب) نظریه دیالوگ عاشقانه اریک فروم</w:t>
      </w:r>
      <w:r w:rsidR="000467F2">
        <w:rPr>
          <w:rFonts w:cs="B Nazanin" w:hint="cs"/>
          <w:sz w:val="24"/>
          <w:szCs w:val="24"/>
          <w:rtl/>
          <w:lang w:bidi="fa-IR"/>
        </w:rPr>
        <w:t xml:space="preserve"> و در ادامه نیز به </w:t>
      </w:r>
      <w:r w:rsidR="00DA08B4" w:rsidRPr="007C5201">
        <w:rPr>
          <w:rFonts w:cs="B Nazanin" w:hint="cs"/>
          <w:sz w:val="24"/>
          <w:szCs w:val="24"/>
          <w:rtl/>
          <w:lang w:bidi="fa-IR"/>
        </w:rPr>
        <w:t>عشق مادرانه</w:t>
      </w:r>
      <w:r w:rsidR="000467F2">
        <w:rPr>
          <w:rFonts w:cs="B Nazanin" w:hint="cs"/>
          <w:sz w:val="24"/>
          <w:szCs w:val="24"/>
          <w:rtl/>
          <w:lang w:bidi="fa-IR"/>
        </w:rPr>
        <w:t xml:space="preserve">، </w:t>
      </w:r>
      <w:r w:rsidR="00DA08B4" w:rsidRPr="007C5201">
        <w:rPr>
          <w:rFonts w:cs="B Nazanin" w:hint="cs"/>
          <w:sz w:val="24"/>
          <w:szCs w:val="24"/>
          <w:rtl/>
          <w:lang w:bidi="fa-IR"/>
        </w:rPr>
        <w:t>عشق پدرانه</w:t>
      </w:r>
      <w:r w:rsidR="000467F2">
        <w:rPr>
          <w:rFonts w:cs="B Nazanin" w:hint="cs"/>
          <w:sz w:val="24"/>
          <w:szCs w:val="24"/>
          <w:rtl/>
          <w:lang w:bidi="fa-IR"/>
        </w:rPr>
        <w:t xml:space="preserve">، </w:t>
      </w:r>
      <w:r w:rsidR="00DA08B4" w:rsidRPr="007C5201">
        <w:rPr>
          <w:rFonts w:cs="B Nazanin" w:hint="cs"/>
          <w:sz w:val="24"/>
          <w:szCs w:val="24"/>
          <w:rtl/>
          <w:lang w:bidi="fa-IR"/>
        </w:rPr>
        <w:t>عشق جنسی</w:t>
      </w:r>
      <w:r w:rsidR="000467F2">
        <w:rPr>
          <w:rFonts w:cs="B Nazanin" w:hint="cs"/>
          <w:sz w:val="24"/>
          <w:szCs w:val="24"/>
          <w:rtl/>
          <w:lang w:bidi="fa-IR"/>
        </w:rPr>
        <w:t>،</w:t>
      </w:r>
      <w:r w:rsidR="00633BA9">
        <w:rPr>
          <w:rFonts w:cs="B Nazanin" w:hint="cs"/>
          <w:sz w:val="24"/>
          <w:szCs w:val="24"/>
          <w:rtl/>
          <w:lang w:bidi="fa-IR"/>
        </w:rPr>
        <w:t xml:space="preserve"> </w:t>
      </w:r>
      <w:r w:rsidR="00DA08B4" w:rsidRPr="007C5201">
        <w:rPr>
          <w:rFonts w:cs="B Nazanin" w:hint="cs"/>
          <w:sz w:val="24"/>
          <w:szCs w:val="24"/>
          <w:rtl/>
          <w:lang w:bidi="fa-IR"/>
        </w:rPr>
        <w:t>عشق به خود</w:t>
      </w:r>
      <w:r w:rsidR="00633BA9">
        <w:rPr>
          <w:rFonts w:cs="B Nazanin" w:hint="cs"/>
          <w:sz w:val="24"/>
          <w:szCs w:val="24"/>
          <w:rtl/>
          <w:lang w:bidi="fa-IR"/>
        </w:rPr>
        <w:t xml:space="preserve">، </w:t>
      </w:r>
      <w:r w:rsidR="00DA08B4" w:rsidRPr="007C5201">
        <w:rPr>
          <w:rFonts w:cs="B Nazanin" w:hint="cs"/>
          <w:sz w:val="24"/>
          <w:szCs w:val="24"/>
          <w:rtl/>
          <w:lang w:bidi="fa-IR"/>
        </w:rPr>
        <w:t>عشق به خدا</w:t>
      </w:r>
      <w:r w:rsidR="00633BA9">
        <w:rPr>
          <w:rFonts w:cs="B Nazanin" w:hint="cs"/>
          <w:sz w:val="24"/>
          <w:szCs w:val="24"/>
          <w:rtl/>
          <w:lang w:bidi="fa-IR"/>
        </w:rPr>
        <w:t xml:space="preserve">، </w:t>
      </w:r>
      <w:r w:rsidR="00DA08B4" w:rsidRPr="007C5201">
        <w:rPr>
          <w:rFonts w:cs="B Nazanin" w:hint="cs"/>
          <w:sz w:val="24"/>
          <w:szCs w:val="24"/>
          <w:rtl/>
          <w:lang w:bidi="fa-IR"/>
        </w:rPr>
        <w:t>عشق‌های نوروتیک</w:t>
      </w:r>
      <w:r w:rsidR="00633BA9">
        <w:rPr>
          <w:rFonts w:cs="B Nazanin" w:hint="cs"/>
          <w:sz w:val="24"/>
          <w:szCs w:val="24"/>
          <w:rtl/>
          <w:lang w:bidi="fa-IR"/>
        </w:rPr>
        <w:t xml:space="preserve">، </w:t>
      </w:r>
      <w:r w:rsidR="00DA08B4" w:rsidRPr="007C5201">
        <w:rPr>
          <w:rFonts w:cs="B Nazanin" w:hint="cs"/>
          <w:sz w:val="24"/>
          <w:szCs w:val="24"/>
          <w:rtl/>
          <w:lang w:bidi="fa-IR"/>
        </w:rPr>
        <w:t>عشق بت‌پرستانه</w:t>
      </w:r>
      <w:r w:rsidR="00633BA9">
        <w:rPr>
          <w:rFonts w:cs="B Nazanin" w:hint="cs"/>
          <w:sz w:val="24"/>
          <w:szCs w:val="24"/>
          <w:rtl/>
          <w:lang w:bidi="fa-IR"/>
        </w:rPr>
        <w:t xml:space="preserve"> و عشق واقعی می‌پردازد. </w:t>
      </w:r>
    </w:p>
    <w:p w:rsidR="003A0898" w:rsidRPr="007C5201" w:rsidRDefault="00982ED4" w:rsidP="00E071FA">
      <w:pPr>
        <w:tabs>
          <w:tab w:val="right" w:pos="146"/>
        </w:tabs>
        <w:bidi/>
        <w:ind w:left="146" w:firstLine="214"/>
        <w:jc w:val="both"/>
        <w:rPr>
          <w:rFonts w:cs="B Nazanin"/>
          <w:sz w:val="24"/>
          <w:szCs w:val="24"/>
          <w:rtl/>
          <w:lang w:bidi="fa-IR"/>
        </w:rPr>
      </w:pPr>
      <w:r>
        <w:rPr>
          <w:rFonts w:cs="B Nazanin" w:hint="cs"/>
          <w:sz w:val="24"/>
          <w:szCs w:val="24"/>
          <w:rtl/>
          <w:lang w:bidi="fa-IR"/>
        </w:rPr>
        <w:t xml:space="preserve">نظریه‌ها </w:t>
      </w:r>
      <w:r w:rsidR="00EA3477">
        <w:rPr>
          <w:rFonts w:cs="B Nazanin" w:hint="cs"/>
          <w:sz w:val="24"/>
          <w:szCs w:val="24"/>
          <w:rtl/>
          <w:lang w:bidi="fa-IR"/>
        </w:rPr>
        <w:t>موضوع دیگری است که در این فصل طلوعی آنها را مرکز توجه قرار می‌دهد</w:t>
      </w:r>
      <w:r w:rsidR="00783064">
        <w:rPr>
          <w:rFonts w:cs="B Nazanin" w:hint="cs"/>
          <w:sz w:val="24"/>
          <w:szCs w:val="24"/>
          <w:rtl/>
          <w:lang w:bidi="fa-IR"/>
        </w:rPr>
        <w:t>:</w:t>
      </w:r>
      <w:r w:rsidR="001D33EE">
        <w:rPr>
          <w:rFonts w:cs="B Nazanin" w:hint="cs"/>
          <w:sz w:val="24"/>
          <w:szCs w:val="24"/>
          <w:rtl/>
          <w:lang w:bidi="fa-IR"/>
        </w:rPr>
        <w:t xml:space="preserve"> نظریه تسلسل عشق ایرا ریس، نظریه نیازهای مکمل وینچ، نظریه رنگ‌آمیزی عشق جان لی</w:t>
      </w:r>
      <w:r w:rsidR="00783064">
        <w:rPr>
          <w:rFonts w:cs="B Nazanin" w:hint="cs"/>
          <w:sz w:val="24"/>
          <w:szCs w:val="24"/>
          <w:rtl/>
          <w:lang w:bidi="fa-IR"/>
        </w:rPr>
        <w:t xml:space="preserve">، </w:t>
      </w:r>
      <w:r w:rsidR="008F5E81" w:rsidRPr="007C5201">
        <w:rPr>
          <w:rFonts w:cs="B Nazanin" w:hint="cs"/>
          <w:sz w:val="24"/>
          <w:szCs w:val="24"/>
          <w:rtl/>
          <w:lang w:bidi="fa-IR"/>
        </w:rPr>
        <w:t>نظریه مثلثی عشق استنبرگ</w:t>
      </w:r>
      <w:r w:rsidR="00783064">
        <w:rPr>
          <w:rFonts w:cs="B Nazanin" w:hint="cs"/>
          <w:sz w:val="24"/>
          <w:szCs w:val="24"/>
          <w:rtl/>
          <w:lang w:bidi="fa-IR"/>
        </w:rPr>
        <w:t>،</w:t>
      </w:r>
      <w:r w:rsidR="008F5E81" w:rsidRPr="007C5201">
        <w:rPr>
          <w:rFonts w:cs="B Nazanin" w:hint="cs"/>
          <w:sz w:val="24"/>
          <w:szCs w:val="24"/>
          <w:rtl/>
          <w:lang w:bidi="fa-IR"/>
        </w:rPr>
        <w:t xml:space="preserve"> نظریه مناسک عشق‌ورزی سگالن</w:t>
      </w:r>
      <w:r w:rsidR="00783064">
        <w:rPr>
          <w:rFonts w:cs="B Nazanin" w:hint="cs"/>
          <w:sz w:val="24"/>
          <w:szCs w:val="24"/>
          <w:rtl/>
          <w:lang w:bidi="fa-IR"/>
        </w:rPr>
        <w:t xml:space="preserve">، </w:t>
      </w:r>
      <w:r w:rsidR="008F5E81" w:rsidRPr="007C5201">
        <w:rPr>
          <w:rFonts w:cs="B Nazanin" w:hint="cs"/>
          <w:sz w:val="24"/>
          <w:szCs w:val="24"/>
          <w:rtl/>
          <w:lang w:bidi="fa-IR"/>
        </w:rPr>
        <w:t>نظریه همزیستی عشق دانینو</w:t>
      </w:r>
      <w:r w:rsidR="00E071FA">
        <w:rPr>
          <w:rFonts w:cs="B Nazanin" w:hint="cs"/>
          <w:sz w:val="24"/>
          <w:szCs w:val="24"/>
          <w:rtl/>
          <w:lang w:bidi="fa-IR"/>
        </w:rPr>
        <w:t>،</w:t>
      </w:r>
      <w:r w:rsidR="008F5E81" w:rsidRPr="007C5201">
        <w:rPr>
          <w:rFonts w:cs="B Nazanin" w:hint="cs"/>
          <w:sz w:val="24"/>
          <w:szCs w:val="24"/>
          <w:rtl/>
          <w:lang w:bidi="fa-IR"/>
        </w:rPr>
        <w:t xml:space="preserve"> نظریه جایگزینی عشق پارسونز</w:t>
      </w:r>
      <w:r w:rsidR="00E071FA">
        <w:rPr>
          <w:rFonts w:cs="B Nazanin" w:hint="cs"/>
          <w:sz w:val="24"/>
          <w:szCs w:val="24"/>
          <w:rtl/>
          <w:lang w:bidi="fa-IR"/>
        </w:rPr>
        <w:t>،</w:t>
      </w:r>
      <w:r w:rsidR="008F5E81" w:rsidRPr="007C5201">
        <w:rPr>
          <w:rFonts w:cs="B Nazanin" w:hint="cs"/>
          <w:sz w:val="24"/>
          <w:szCs w:val="24"/>
          <w:rtl/>
          <w:lang w:bidi="fa-IR"/>
        </w:rPr>
        <w:t xml:space="preserve"> نظریه تفاوت فرهنگی و عشق ویلیام گود</w:t>
      </w:r>
      <w:r w:rsidR="00783064">
        <w:rPr>
          <w:rFonts w:cs="B Nazanin" w:hint="cs"/>
          <w:sz w:val="24"/>
          <w:szCs w:val="24"/>
          <w:rtl/>
          <w:lang w:bidi="fa-IR"/>
        </w:rPr>
        <w:t>،</w:t>
      </w:r>
      <w:r w:rsidR="008F5E81" w:rsidRPr="007C5201">
        <w:rPr>
          <w:rFonts w:cs="B Nazanin" w:hint="cs"/>
          <w:sz w:val="24"/>
          <w:szCs w:val="24"/>
          <w:rtl/>
          <w:lang w:bidi="fa-IR"/>
        </w:rPr>
        <w:t xml:space="preserve"> نظریه عشق سیال گیدنز</w:t>
      </w:r>
      <w:r w:rsidR="00783064">
        <w:rPr>
          <w:rFonts w:cs="B Nazanin" w:hint="cs"/>
          <w:sz w:val="24"/>
          <w:szCs w:val="24"/>
          <w:rtl/>
          <w:lang w:bidi="fa-IR"/>
        </w:rPr>
        <w:t>،</w:t>
      </w:r>
      <w:r w:rsidR="008F5E81" w:rsidRPr="007C5201">
        <w:rPr>
          <w:rFonts w:cs="B Nazanin" w:hint="cs"/>
          <w:sz w:val="24"/>
          <w:szCs w:val="24"/>
          <w:rtl/>
          <w:lang w:bidi="fa-IR"/>
        </w:rPr>
        <w:t xml:space="preserve"> </w:t>
      </w:r>
      <w:r w:rsidR="001A56CB" w:rsidRPr="007C5201">
        <w:rPr>
          <w:rFonts w:cs="B Nazanin" w:hint="cs"/>
          <w:sz w:val="24"/>
          <w:szCs w:val="24"/>
          <w:rtl/>
          <w:lang w:bidi="fa-IR"/>
        </w:rPr>
        <w:t>نظریه مارپیچ قدرت عشق فوکو</w:t>
      </w:r>
      <w:r w:rsidR="00783064">
        <w:rPr>
          <w:rFonts w:cs="B Nazanin" w:hint="cs"/>
          <w:sz w:val="24"/>
          <w:szCs w:val="24"/>
          <w:rtl/>
          <w:lang w:bidi="fa-IR"/>
        </w:rPr>
        <w:t>،</w:t>
      </w:r>
      <w:r w:rsidR="001A56CB" w:rsidRPr="007C5201">
        <w:rPr>
          <w:rFonts w:cs="B Nazanin" w:hint="cs"/>
          <w:sz w:val="24"/>
          <w:szCs w:val="24"/>
          <w:rtl/>
          <w:lang w:bidi="fa-IR"/>
        </w:rPr>
        <w:t xml:space="preserve"> نظریه کالایی شدن عشق باومن</w:t>
      </w:r>
      <w:r w:rsidR="00783064">
        <w:rPr>
          <w:rFonts w:cs="B Nazanin" w:hint="cs"/>
          <w:sz w:val="24"/>
          <w:szCs w:val="24"/>
          <w:rtl/>
          <w:lang w:bidi="fa-IR"/>
        </w:rPr>
        <w:t>،</w:t>
      </w:r>
      <w:r w:rsidR="00700D0E" w:rsidRPr="007C5201">
        <w:rPr>
          <w:rFonts w:cs="B Nazanin" w:hint="cs"/>
          <w:sz w:val="24"/>
          <w:szCs w:val="24"/>
          <w:rtl/>
          <w:lang w:bidi="fa-IR"/>
        </w:rPr>
        <w:t xml:space="preserve"> نظریه‌ تجاری‌سازی ایوانز</w:t>
      </w:r>
      <w:r w:rsidR="00783064">
        <w:rPr>
          <w:rFonts w:cs="B Nazanin" w:hint="cs"/>
          <w:sz w:val="24"/>
          <w:szCs w:val="24"/>
          <w:rtl/>
          <w:lang w:bidi="fa-IR"/>
        </w:rPr>
        <w:t>.</w:t>
      </w:r>
    </w:p>
    <w:p w:rsidR="00700D0E" w:rsidRPr="007C5201" w:rsidRDefault="003A0898" w:rsidP="00700D0E">
      <w:pPr>
        <w:tabs>
          <w:tab w:val="right" w:pos="540"/>
        </w:tabs>
        <w:bidi/>
        <w:ind w:left="360"/>
        <w:jc w:val="both"/>
        <w:rPr>
          <w:rFonts w:cs="B Nazanin"/>
          <w:sz w:val="24"/>
          <w:szCs w:val="24"/>
          <w:rtl/>
          <w:lang w:bidi="fa-IR"/>
        </w:rPr>
      </w:pPr>
      <w:r>
        <w:rPr>
          <w:rFonts w:cs="B Nazanin" w:hint="cs"/>
          <w:sz w:val="24"/>
          <w:szCs w:val="24"/>
          <w:rtl/>
          <w:lang w:bidi="fa-IR"/>
        </w:rPr>
        <w:t xml:space="preserve">در پایان این فصل، </w:t>
      </w:r>
      <w:r w:rsidR="00700D0E" w:rsidRPr="007C5201">
        <w:rPr>
          <w:rFonts w:cs="B Nazanin" w:hint="cs"/>
          <w:sz w:val="24"/>
          <w:szCs w:val="24"/>
          <w:rtl/>
          <w:lang w:bidi="fa-IR"/>
        </w:rPr>
        <w:t>جایگاه عشق در خانواده امروز ایران</w:t>
      </w:r>
      <w:r w:rsidR="00B70288">
        <w:rPr>
          <w:rFonts w:cs="B Nazanin" w:hint="cs"/>
          <w:sz w:val="24"/>
          <w:szCs w:val="24"/>
          <w:rtl/>
          <w:lang w:bidi="fa-IR"/>
        </w:rPr>
        <w:t xml:space="preserve"> بسط داده می‌شود</w:t>
      </w:r>
      <w:r w:rsidR="003264BA">
        <w:rPr>
          <w:rFonts w:cs="B Nazanin" w:hint="cs"/>
          <w:sz w:val="24"/>
          <w:szCs w:val="24"/>
          <w:rtl/>
          <w:lang w:bidi="fa-IR"/>
        </w:rPr>
        <w:t xml:space="preserve"> و نویسنده معتقد است: </w:t>
      </w:r>
    </w:p>
    <w:p w:rsidR="00471062" w:rsidRDefault="00700D0E" w:rsidP="00540F21">
      <w:pPr>
        <w:pStyle w:val="ListParagraph"/>
        <w:tabs>
          <w:tab w:val="right" w:pos="540"/>
        </w:tabs>
        <w:bidi/>
        <w:ind w:left="1440" w:hanging="18"/>
        <w:jc w:val="both"/>
        <w:rPr>
          <w:rFonts w:cs="B Nazanin"/>
          <w:sz w:val="20"/>
          <w:szCs w:val="20"/>
          <w:rtl/>
          <w:lang w:bidi="fa-IR"/>
        </w:rPr>
      </w:pPr>
      <w:r w:rsidRPr="00ED6781">
        <w:rPr>
          <w:rFonts w:cs="B Nazanin" w:hint="cs"/>
          <w:sz w:val="20"/>
          <w:szCs w:val="20"/>
          <w:rtl/>
          <w:lang w:bidi="fa-IR"/>
        </w:rPr>
        <w:t xml:space="preserve">بسیاری از جامعه‌شناسان معتقدند که مهم‌ترین ویژگی خانواده امروز، وجود رابطه عاشقانه بین زن و مرد است. این امر تاحدی است که بسیاری از زوج‌ها با از دست دادن رابطه عاشقانه، تصمیم به جدایی می‌گیرند. اشکال متنوع روابط خانوادگی در غرب نیز بر پایه شیوه نگرش به عشق و تمهیدی برای حفظ عشق در روابط بین دو جنس است. در ایران نیز بویژه با جریان مدرنیته، وجود ارتباط عاطفی بین دو جنس به عنوان معیاری برای ازدواج مطرح گردید. گرچه در حال حاضر هنوز معیارهای متنوعی برای انتخاب همسر </w:t>
      </w:r>
      <w:r w:rsidRPr="00ED6781">
        <w:rPr>
          <w:rFonts w:cs="B Nazanin" w:hint="cs"/>
          <w:sz w:val="20"/>
          <w:szCs w:val="20"/>
          <w:rtl/>
          <w:lang w:bidi="fa-IR"/>
        </w:rPr>
        <w:lastRenderedPageBreak/>
        <w:t xml:space="preserve">است، عشق چه در بیان و چه در عمل، معیاری جدی برای زوجین محسوب می‌شود </w:t>
      </w:r>
      <w:r w:rsidR="003264BA" w:rsidRPr="00ED6781">
        <w:rPr>
          <w:rFonts w:cs="B Nazanin" w:hint="cs"/>
          <w:sz w:val="20"/>
          <w:szCs w:val="20"/>
          <w:rtl/>
          <w:lang w:bidi="fa-IR"/>
        </w:rPr>
        <w:t>(همان: 337).</w:t>
      </w:r>
      <w:r w:rsidR="00FB626D">
        <w:rPr>
          <w:rFonts w:cs="B Nazanin" w:hint="cs"/>
          <w:sz w:val="20"/>
          <w:szCs w:val="20"/>
          <w:rtl/>
          <w:lang w:bidi="fa-IR"/>
        </w:rPr>
        <w:t xml:space="preserve"> </w:t>
      </w:r>
      <w:r w:rsidR="00471062" w:rsidRPr="00FB626D">
        <w:rPr>
          <w:rFonts w:cs="B Nazanin" w:hint="cs"/>
          <w:sz w:val="20"/>
          <w:szCs w:val="20"/>
          <w:rtl/>
          <w:lang w:bidi="fa-IR"/>
        </w:rPr>
        <w:t>اما هنوز عشق و استمرار در عشق به عنوان معیار خانواده امروز، دغدغه اصلی بسیاری از افراد در انتخاب همسر است، به نحوی که سهم ازدواج</w:t>
      </w:r>
      <w:r w:rsidR="00471062" w:rsidRPr="00FB626D">
        <w:rPr>
          <w:rFonts w:cs="B Nazanin" w:hint="eastAsia"/>
          <w:sz w:val="20"/>
          <w:szCs w:val="20"/>
          <w:rtl/>
          <w:lang w:bidi="fa-IR"/>
        </w:rPr>
        <w:t xml:space="preserve">‌های برپایه انتخاب پسر و دختر نسبت به گذشته بسیار بیشتر شده است </w:t>
      </w:r>
      <w:r w:rsidR="00FB626D" w:rsidRPr="00FB626D">
        <w:rPr>
          <w:rFonts w:cs="B Nazanin" w:hint="cs"/>
          <w:sz w:val="20"/>
          <w:szCs w:val="20"/>
          <w:rtl/>
          <w:lang w:bidi="fa-IR"/>
        </w:rPr>
        <w:t>(همان: 338).</w:t>
      </w:r>
    </w:p>
    <w:p w:rsidR="00D6236E" w:rsidRPr="00E071FA" w:rsidRDefault="00E97C66" w:rsidP="00E071FA">
      <w:pPr>
        <w:tabs>
          <w:tab w:val="right" w:pos="540"/>
        </w:tabs>
        <w:bidi/>
        <w:jc w:val="both"/>
        <w:rPr>
          <w:rFonts w:cs="B Nazanin"/>
          <w:sz w:val="24"/>
          <w:szCs w:val="24"/>
          <w:rtl/>
          <w:lang w:bidi="fa-IR"/>
        </w:rPr>
      </w:pPr>
      <w:r w:rsidRPr="00E97C66">
        <w:rPr>
          <w:rFonts w:cs="B Nazanin" w:hint="cs"/>
          <w:sz w:val="24"/>
          <w:szCs w:val="24"/>
          <w:rtl/>
          <w:lang w:bidi="fa-IR"/>
        </w:rPr>
        <w:t>در سخن آخر، طلوعی عشق را از مباحث جامعه‌شناسی می‌داند چرا که معتقد است در ارتباط با دیگر پدیده‌های اجتماعی است</w:t>
      </w:r>
      <w:r w:rsidR="00C413DA">
        <w:rPr>
          <w:rFonts w:cs="B Nazanin" w:hint="cs"/>
          <w:sz w:val="24"/>
          <w:szCs w:val="24"/>
          <w:rtl/>
          <w:lang w:bidi="fa-IR"/>
        </w:rPr>
        <w:t xml:space="preserve"> و نگاه رویایی در این رویکرد جایگاهی ندارد و در ادامه بیان می‌کند: </w:t>
      </w:r>
    </w:p>
    <w:p w:rsidR="00AC3ECF" w:rsidRDefault="00124D76" w:rsidP="003D1388">
      <w:pPr>
        <w:pStyle w:val="ListParagraph"/>
        <w:tabs>
          <w:tab w:val="right" w:pos="540"/>
        </w:tabs>
        <w:bidi/>
        <w:ind w:left="1440" w:hanging="18"/>
        <w:jc w:val="both"/>
        <w:rPr>
          <w:rFonts w:cs="B Nazanin"/>
          <w:sz w:val="20"/>
          <w:szCs w:val="20"/>
          <w:rtl/>
          <w:lang w:bidi="fa-IR"/>
        </w:rPr>
      </w:pPr>
      <w:r w:rsidRPr="00194601">
        <w:rPr>
          <w:rFonts w:cs="B Nazanin" w:hint="cs"/>
          <w:sz w:val="20"/>
          <w:szCs w:val="20"/>
          <w:rtl/>
          <w:lang w:bidi="fa-IR"/>
        </w:rPr>
        <w:t>عشق تحت تاثیر تحولات اجتماعی، فرهنگی، سیاسی و اقتصادی هر دوران خاصی است. در دوره رنسانس مهم‌ترین تغییر در مسئله عشق، غلبۀ عشق مجازی بر عشق حقیقی است که عشق به امری فراگیر و مهم‌ترین دلیل ازدواج تبدیل می‌شود. در گذار به مدرنیتۀ متاخر و دنیای مصرف و لذت خرید، عشق پیوند خود را با ازدواج و خانواده هسته‌ای از دست می‌دهد. نوع عشق جدید برخلاف عشق قبلی که تولید‌کننده بود، عشقی مصرف‌کننده است و افراد سعی می‌کنند</w:t>
      </w:r>
      <w:r w:rsidR="00163E19" w:rsidRPr="00194601">
        <w:rPr>
          <w:rFonts w:cs="B Nazanin" w:hint="cs"/>
          <w:sz w:val="20"/>
          <w:szCs w:val="20"/>
          <w:rtl/>
          <w:lang w:bidi="fa-IR"/>
        </w:rPr>
        <w:t xml:space="preserve"> به گونه‌ای وارد یک رابطه شود که از </w:t>
      </w:r>
      <w:r w:rsidR="003D1388">
        <w:rPr>
          <w:rFonts w:cs="B Nazanin" w:hint="cs"/>
          <w:sz w:val="20"/>
          <w:szCs w:val="20"/>
          <w:rtl/>
          <w:lang w:bidi="fa-IR"/>
        </w:rPr>
        <w:t>آ</w:t>
      </w:r>
      <w:r w:rsidR="00163E19" w:rsidRPr="00194601">
        <w:rPr>
          <w:rFonts w:cs="B Nazanin" w:hint="cs"/>
          <w:sz w:val="20"/>
          <w:szCs w:val="20"/>
          <w:rtl/>
          <w:lang w:bidi="fa-IR"/>
        </w:rPr>
        <w:t xml:space="preserve">ن لذت ببرند. بحث لذت و ارتباط جنسی در این دوره پررنگ می‌شود </w:t>
      </w:r>
      <w:r w:rsidR="00C413DA" w:rsidRPr="00194601">
        <w:rPr>
          <w:rFonts w:cs="B Nazanin" w:hint="cs"/>
          <w:sz w:val="20"/>
          <w:szCs w:val="20"/>
          <w:rtl/>
          <w:lang w:bidi="fa-IR"/>
        </w:rPr>
        <w:t>(همان: 358).</w:t>
      </w:r>
    </w:p>
    <w:p w:rsidR="00D6236E" w:rsidRPr="00D6236E" w:rsidRDefault="00D6236E" w:rsidP="00B25D07">
      <w:pPr>
        <w:tabs>
          <w:tab w:val="right" w:pos="540"/>
        </w:tabs>
        <w:bidi/>
        <w:jc w:val="both"/>
        <w:rPr>
          <w:rFonts w:cs="B Nazanin"/>
          <w:sz w:val="24"/>
          <w:szCs w:val="24"/>
          <w:lang w:bidi="fa-IR"/>
        </w:rPr>
      </w:pPr>
      <w:r w:rsidRPr="00D6236E">
        <w:rPr>
          <w:rFonts w:cs="B Nazanin" w:hint="cs"/>
          <w:sz w:val="24"/>
          <w:szCs w:val="24"/>
          <w:rtl/>
          <w:lang w:bidi="fa-IR"/>
        </w:rPr>
        <w:t xml:space="preserve">طلوعی همچنان نتیجه می‌گیرد: </w:t>
      </w:r>
      <w:r w:rsidR="00B25D07">
        <w:rPr>
          <w:rFonts w:cs="B Nazanin" w:hint="cs"/>
          <w:sz w:val="24"/>
          <w:szCs w:val="24"/>
          <w:rtl/>
          <w:lang w:bidi="fa-IR"/>
        </w:rPr>
        <w:t>برای فهم تحولات عشق در بستر زمان، باید</w:t>
      </w:r>
      <w:r w:rsidR="00922AB4">
        <w:rPr>
          <w:rFonts w:cs="B Nazanin" w:hint="cs"/>
          <w:sz w:val="24"/>
          <w:szCs w:val="24"/>
          <w:rtl/>
          <w:lang w:bidi="fa-IR"/>
        </w:rPr>
        <w:t xml:space="preserve"> علاوه بر مقتضیات جامعه، منطق درونی عشق را نیز درنظر داشت. و از سویی دیگر تاکید دارد که در جامعه مدرن امروز تداوم عشق امری دشوار است و ممکن است حتی به‌مرور به تنفر نیز تبدیل شود</w:t>
      </w:r>
      <w:r w:rsidR="00ED635C">
        <w:rPr>
          <w:rFonts w:cs="B Nazanin" w:hint="cs"/>
          <w:sz w:val="24"/>
          <w:szCs w:val="24"/>
          <w:rtl/>
          <w:lang w:bidi="fa-IR"/>
        </w:rPr>
        <w:t xml:space="preserve">. بنابراین باید عشق </w:t>
      </w:r>
      <w:r w:rsidR="002F0755">
        <w:rPr>
          <w:rFonts w:cs="B Nazanin" w:hint="cs"/>
          <w:sz w:val="24"/>
          <w:szCs w:val="24"/>
          <w:rtl/>
          <w:lang w:bidi="fa-IR"/>
        </w:rPr>
        <w:t>را به عنوان فرایند انسانی آموخت:</w:t>
      </w:r>
    </w:p>
    <w:p w:rsidR="00DC767F" w:rsidRPr="00DC767F" w:rsidRDefault="00741AB9" w:rsidP="00DC767F">
      <w:pPr>
        <w:pStyle w:val="ListParagraph"/>
        <w:tabs>
          <w:tab w:val="right" w:pos="540"/>
        </w:tabs>
        <w:bidi/>
        <w:jc w:val="both"/>
        <w:rPr>
          <w:rFonts w:cs="B Nazanin"/>
          <w:sz w:val="20"/>
          <w:szCs w:val="20"/>
          <w:rtl/>
          <w:lang w:bidi="fa-IR"/>
        </w:rPr>
      </w:pPr>
      <w:r w:rsidRPr="002F0755">
        <w:rPr>
          <w:rFonts w:cs="B Nazanin" w:hint="cs"/>
          <w:sz w:val="20"/>
          <w:szCs w:val="20"/>
          <w:rtl/>
          <w:lang w:bidi="fa-IR"/>
        </w:rPr>
        <w:t>عشق همان زندگی است. نباید با پس زدن عشق گمان کنیم که زندگی را مدیریت کرده‌ایم، بلکه بدون عشق از زندگی فاصله گرفته‌ایم</w:t>
      </w:r>
      <w:r w:rsidR="00045A31" w:rsidRPr="002F0755">
        <w:rPr>
          <w:rFonts w:cs="B Nazanin" w:hint="cs"/>
          <w:sz w:val="20"/>
          <w:szCs w:val="20"/>
          <w:rtl/>
          <w:lang w:bidi="fa-IR"/>
        </w:rPr>
        <w:t xml:space="preserve">. باید اجازه دهیم عشق در لا‌به‌لای زندگی‌مان ریشه کند و راه تعالی را بیاید تا به الگوی متعالی روابط انسانی دست پیدا کنیم </w:t>
      </w:r>
      <w:r w:rsidR="002F0755" w:rsidRPr="002F0755">
        <w:rPr>
          <w:rFonts w:cs="B Nazanin" w:hint="cs"/>
          <w:sz w:val="20"/>
          <w:szCs w:val="20"/>
          <w:rtl/>
          <w:lang w:bidi="fa-IR"/>
        </w:rPr>
        <w:t>(همان: 365).</w:t>
      </w:r>
    </w:p>
    <w:p w:rsidR="00DC767F" w:rsidRDefault="00DC767F" w:rsidP="00033E2C">
      <w:pPr>
        <w:tabs>
          <w:tab w:val="right" w:pos="540"/>
        </w:tabs>
        <w:bidi/>
        <w:ind w:left="4" w:hanging="4"/>
        <w:jc w:val="both"/>
        <w:rPr>
          <w:rFonts w:cs="B Nazanin"/>
          <w:sz w:val="24"/>
          <w:szCs w:val="24"/>
          <w:rtl/>
          <w:lang w:bidi="fa-IR"/>
        </w:rPr>
      </w:pPr>
      <w:r>
        <w:rPr>
          <w:rFonts w:cs="B Nazanin" w:hint="cs"/>
          <w:sz w:val="24"/>
          <w:szCs w:val="24"/>
          <w:rtl/>
          <w:lang w:bidi="fa-IR"/>
        </w:rPr>
        <w:t xml:space="preserve">برخلاف عنوان کتاب که گویای جامعه‌شناسی عشق است، چنین کتابی انتظار خواننده علاقه‌مند را برآورده نمی‌کند. در فصول مختلف از منظر ادبی، تاریخی، دینی به عشق نظر شده و اطلاعات گوناگونی آورده شده است اما به بحث جامعه‌شناسی عشق که می‌رسیم شاهد نوعی فقر آشکار هستیم که انتظار می‌رفت در این‌جا رویکرد جامعه‌شناسان به عشق </w:t>
      </w:r>
      <w:r w:rsidR="003B5967">
        <w:rPr>
          <w:rFonts w:cs="B Nazanin" w:hint="cs"/>
          <w:sz w:val="24"/>
          <w:szCs w:val="24"/>
          <w:rtl/>
          <w:lang w:bidi="fa-IR"/>
        </w:rPr>
        <w:t xml:space="preserve">بیشتر </w:t>
      </w:r>
      <w:r>
        <w:rPr>
          <w:rFonts w:cs="B Nazanin" w:hint="cs"/>
          <w:sz w:val="24"/>
          <w:szCs w:val="24"/>
          <w:rtl/>
          <w:lang w:bidi="fa-IR"/>
        </w:rPr>
        <w:t>گزارش</w:t>
      </w:r>
      <w:r w:rsidR="003B5967">
        <w:rPr>
          <w:rFonts w:cs="B Nazanin" w:hint="cs"/>
          <w:sz w:val="24"/>
          <w:szCs w:val="24"/>
          <w:rtl/>
          <w:lang w:bidi="fa-IR"/>
        </w:rPr>
        <w:t xml:space="preserve"> شود</w:t>
      </w:r>
      <w:r>
        <w:rPr>
          <w:rFonts w:cs="B Nazanin" w:hint="cs"/>
          <w:sz w:val="24"/>
          <w:szCs w:val="24"/>
          <w:rtl/>
          <w:lang w:bidi="fa-IR"/>
        </w:rPr>
        <w:t xml:space="preserve"> و تحقیقاتی که در این زمینه شده است معرفی و تحلیل شود</w:t>
      </w:r>
      <w:r w:rsidR="003B5967">
        <w:rPr>
          <w:rFonts w:cs="B Nazanin" w:hint="cs"/>
          <w:sz w:val="24"/>
          <w:szCs w:val="24"/>
          <w:rtl/>
          <w:lang w:bidi="fa-IR"/>
        </w:rPr>
        <w:t xml:space="preserve">. این‌ در‌حالی است که با وجود عنوان فصل </w:t>
      </w:r>
      <w:r w:rsidR="00033E2C">
        <w:rPr>
          <w:rFonts w:cs="B Nazanin" w:hint="cs"/>
          <w:sz w:val="24"/>
          <w:szCs w:val="24"/>
          <w:rtl/>
          <w:lang w:bidi="fa-IR"/>
        </w:rPr>
        <w:t xml:space="preserve">چهار </w:t>
      </w:r>
      <w:r w:rsidR="003B5967">
        <w:rPr>
          <w:rFonts w:cs="B Nazanin" w:hint="cs"/>
          <w:sz w:val="24"/>
          <w:szCs w:val="24"/>
          <w:rtl/>
          <w:lang w:bidi="fa-IR"/>
        </w:rPr>
        <w:t>که رویکرد جامعه‌شناسی است نویسنده</w:t>
      </w:r>
      <w:r w:rsidR="00033E2C">
        <w:rPr>
          <w:rFonts w:cs="B Nazanin" w:hint="cs"/>
          <w:sz w:val="24"/>
          <w:szCs w:val="24"/>
          <w:rtl/>
          <w:lang w:bidi="fa-IR"/>
        </w:rPr>
        <w:t xml:space="preserve"> بخشی از فصل را به نظریات روان‌شناسی </w:t>
      </w:r>
      <w:r w:rsidR="003B5967">
        <w:rPr>
          <w:rFonts w:cs="B Nazanin" w:hint="cs"/>
          <w:sz w:val="24"/>
          <w:szCs w:val="24"/>
          <w:rtl/>
          <w:lang w:bidi="fa-IR"/>
        </w:rPr>
        <w:t>اختصاص داده است.</w:t>
      </w:r>
      <w:r>
        <w:rPr>
          <w:rFonts w:cs="B Nazanin" w:hint="cs"/>
          <w:sz w:val="24"/>
          <w:szCs w:val="24"/>
          <w:rtl/>
          <w:lang w:bidi="fa-IR"/>
        </w:rPr>
        <w:t xml:space="preserve"> </w:t>
      </w:r>
      <w:r w:rsidR="00033E2C">
        <w:rPr>
          <w:rFonts w:cs="B Nazanin" w:hint="cs"/>
          <w:sz w:val="24"/>
          <w:szCs w:val="24"/>
          <w:rtl/>
          <w:lang w:bidi="fa-IR"/>
        </w:rPr>
        <w:t xml:space="preserve">در این‌ صورت </w:t>
      </w:r>
      <w:r>
        <w:rPr>
          <w:rFonts w:cs="B Nazanin" w:hint="cs"/>
          <w:sz w:val="24"/>
          <w:szCs w:val="24"/>
          <w:rtl/>
          <w:lang w:bidi="fa-IR"/>
        </w:rPr>
        <w:t>خواننده ناکام کتاب را به پایان می‌رساند و همچنان در انتظار اثری شایسته این عنوان می‌ماند.</w:t>
      </w:r>
    </w:p>
    <w:p w:rsidR="00B64A9D" w:rsidRPr="00B64A9D" w:rsidRDefault="00B64A9D" w:rsidP="00B64A9D">
      <w:pPr>
        <w:tabs>
          <w:tab w:val="right" w:pos="540"/>
        </w:tabs>
        <w:bidi/>
        <w:jc w:val="both"/>
        <w:rPr>
          <w:rFonts w:cs="B Nazanin"/>
          <w:b/>
          <w:bCs/>
          <w:sz w:val="24"/>
          <w:szCs w:val="24"/>
          <w:rtl/>
          <w:lang w:bidi="fa-IR"/>
        </w:rPr>
      </w:pPr>
      <w:r w:rsidRPr="00B64A9D">
        <w:rPr>
          <w:rFonts w:cs="B Nazanin" w:hint="cs"/>
          <w:b/>
          <w:bCs/>
          <w:sz w:val="24"/>
          <w:szCs w:val="24"/>
          <w:rtl/>
          <w:lang w:bidi="fa-IR"/>
        </w:rPr>
        <w:t>منبع</w:t>
      </w:r>
    </w:p>
    <w:p w:rsidR="002943D4" w:rsidRDefault="00B64A9D" w:rsidP="002943D4">
      <w:pPr>
        <w:tabs>
          <w:tab w:val="right" w:pos="540"/>
        </w:tabs>
        <w:bidi/>
        <w:jc w:val="both"/>
        <w:rPr>
          <w:rFonts w:cs="B Nazanin"/>
          <w:sz w:val="24"/>
          <w:szCs w:val="24"/>
          <w:rtl/>
          <w:lang w:bidi="fa-IR"/>
        </w:rPr>
      </w:pPr>
      <w:r>
        <w:rPr>
          <w:rFonts w:cs="B Nazanin" w:hint="cs"/>
          <w:sz w:val="24"/>
          <w:szCs w:val="24"/>
          <w:rtl/>
          <w:lang w:bidi="fa-IR"/>
        </w:rPr>
        <w:t xml:space="preserve">طلوعی، علی (1397). </w:t>
      </w:r>
      <w:r w:rsidRPr="00B64A9D">
        <w:rPr>
          <w:rFonts w:cs="B Nazanin" w:hint="cs"/>
          <w:i/>
          <w:iCs/>
          <w:sz w:val="24"/>
          <w:szCs w:val="24"/>
          <w:rtl/>
          <w:lang w:bidi="fa-IR"/>
        </w:rPr>
        <w:t>جامعه‌شناسی عشق</w:t>
      </w:r>
      <w:r>
        <w:rPr>
          <w:rFonts w:cs="B Nazanin" w:hint="cs"/>
          <w:sz w:val="24"/>
          <w:szCs w:val="24"/>
          <w:rtl/>
          <w:lang w:bidi="fa-IR"/>
        </w:rPr>
        <w:t>، تهران: جامعه‌شناسان.</w:t>
      </w:r>
    </w:p>
    <w:p w:rsidR="002943D4" w:rsidRDefault="002943D4" w:rsidP="002943D4">
      <w:pPr>
        <w:tabs>
          <w:tab w:val="right" w:pos="540"/>
        </w:tabs>
        <w:bidi/>
        <w:jc w:val="both"/>
        <w:rPr>
          <w:rFonts w:cs="B Nazanin"/>
          <w:sz w:val="24"/>
          <w:szCs w:val="24"/>
          <w:rtl/>
          <w:lang w:bidi="fa-IR"/>
        </w:rPr>
      </w:pPr>
    </w:p>
    <w:p w:rsidR="002943D4" w:rsidRPr="002943D4" w:rsidRDefault="002943D4" w:rsidP="002943D4">
      <w:pPr>
        <w:tabs>
          <w:tab w:val="right" w:pos="540"/>
        </w:tabs>
        <w:bidi/>
        <w:jc w:val="both"/>
        <w:rPr>
          <w:rFonts w:cs="B Nazanin"/>
          <w:sz w:val="20"/>
          <w:szCs w:val="20"/>
          <w:rtl/>
          <w:lang w:bidi="fa-IR"/>
        </w:rPr>
      </w:pPr>
      <w:r w:rsidRPr="002943D4">
        <w:rPr>
          <w:rFonts w:cs="B Nazanin" w:hint="cs"/>
          <w:sz w:val="20"/>
          <w:szCs w:val="20"/>
          <w:rtl/>
          <w:lang w:bidi="fa-IR"/>
        </w:rPr>
        <w:t>سیده فاطمه آقامیری</w:t>
      </w:r>
    </w:p>
    <w:p w:rsidR="002943D4" w:rsidRPr="002943D4" w:rsidRDefault="002943D4" w:rsidP="002943D4">
      <w:pPr>
        <w:tabs>
          <w:tab w:val="right" w:pos="540"/>
        </w:tabs>
        <w:bidi/>
        <w:jc w:val="both"/>
        <w:rPr>
          <w:rFonts w:cs="B Nazanin"/>
          <w:sz w:val="20"/>
          <w:szCs w:val="20"/>
          <w:rtl/>
          <w:lang w:bidi="fa-IR"/>
        </w:rPr>
      </w:pPr>
      <w:r w:rsidRPr="002943D4">
        <w:rPr>
          <w:rFonts w:cs="B Nazanin" w:hint="cs"/>
          <w:sz w:val="20"/>
          <w:szCs w:val="20"/>
          <w:rtl/>
          <w:lang w:bidi="fa-IR"/>
        </w:rPr>
        <w:t>دانشجوی دکتری مطالعات زنان</w:t>
      </w:r>
    </w:p>
    <w:p w:rsidR="002943D4" w:rsidRPr="002943D4" w:rsidRDefault="002943D4" w:rsidP="002943D4">
      <w:pPr>
        <w:pStyle w:val="EndnoteText"/>
        <w:tabs>
          <w:tab w:val="left" w:pos="2691"/>
        </w:tabs>
        <w:jc w:val="right"/>
        <w:rPr>
          <w:rFonts w:asciiTheme="majorBidi" w:hAnsiTheme="majorBidi" w:cstheme="majorBidi"/>
        </w:rPr>
      </w:pPr>
      <w:r w:rsidRPr="002943D4">
        <w:rPr>
          <w:rFonts w:asciiTheme="majorBidi" w:hAnsiTheme="majorBidi" w:cstheme="majorBidi"/>
        </w:rPr>
        <w:t>Sf.aghamiri@urd.ac.ir</w:t>
      </w:r>
    </w:p>
    <w:p w:rsidR="009A3DAB" w:rsidRPr="002943D4" w:rsidRDefault="002943D4" w:rsidP="001F44A1">
      <w:pPr>
        <w:pStyle w:val="ListParagraph"/>
        <w:tabs>
          <w:tab w:val="right" w:pos="540"/>
        </w:tabs>
        <w:bidi/>
        <w:jc w:val="both"/>
        <w:rPr>
          <w:rFonts w:cs="B Nazanin"/>
          <w:sz w:val="20"/>
          <w:szCs w:val="20"/>
          <w:rtl/>
          <w:lang w:bidi="fa-IR"/>
        </w:rPr>
      </w:pPr>
      <w:r w:rsidRPr="002943D4">
        <w:rPr>
          <w:rFonts w:cs="B Nazanin" w:hint="cs"/>
          <w:sz w:val="20"/>
          <w:szCs w:val="20"/>
          <w:rtl/>
          <w:lang w:bidi="fa-IR"/>
        </w:rPr>
        <w:t>20</w:t>
      </w:r>
      <w:r w:rsidR="00045A31" w:rsidRPr="002943D4">
        <w:rPr>
          <w:rFonts w:cs="B Nazanin" w:hint="cs"/>
          <w:sz w:val="20"/>
          <w:szCs w:val="20"/>
          <w:rtl/>
          <w:lang w:bidi="fa-IR"/>
        </w:rPr>
        <w:t>/6/97</w:t>
      </w:r>
      <w:r w:rsidR="00741AB9" w:rsidRPr="002943D4">
        <w:rPr>
          <w:rFonts w:cs="B Nazanin" w:hint="cs"/>
          <w:sz w:val="20"/>
          <w:szCs w:val="20"/>
          <w:rtl/>
          <w:lang w:bidi="fa-IR"/>
        </w:rPr>
        <w:t xml:space="preserve"> </w:t>
      </w:r>
    </w:p>
    <w:sectPr w:rsidR="009A3DAB" w:rsidRPr="002943D4" w:rsidSect="00B64A9D">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A9" w:rsidRDefault="008257A9" w:rsidP="00537A8D">
      <w:pPr>
        <w:spacing w:after="0" w:line="240" w:lineRule="auto"/>
      </w:pPr>
      <w:r>
        <w:separator/>
      </w:r>
    </w:p>
  </w:endnote>
  <w:endnote w:type="continuationSeparator" w:id="0">
    <w:p w:rsidR="008257A9" w:rsidRDefault="008257A9" w:rsidP="0053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A9" w:rsidRDefault="008257A9" w:rsidP="00537A8D">
      <w:pPr>
        <w:spacing w:after="0" w:line="240" w:lineRule="auto"/>
      </w:pPr>
      <w:r>
        <w:separator/>
      </w:r>
    </w:p>
  </w:footnote>
  <w:footnote w:type="continuationSeparator" w:id="0">
    <w:p w:rsidR="008257A9" w:rsidRDefault="008257A9" w:rsidP="00537A8D">
      <w:pPr>
        <w:spacing w:after="0" w:line="240" w:lineRule="auto"/>
      </w:pPr>
      <w:r>
        <w:continuationSeparator/>
      </w:r>
    </w:p>
  </w:footnote>
  <w:footnote w:id="1">
    <w:p w:rsidR="00537A8D" w:rsidRDefault="0013307F" w:rsidP="0013307F">
      <w:pPr>
        <w:pStyle w:val="FootnoteText"/>
        <w:bidi/>
        <w:rPr>
          <w:rtl/>
          <w:lang w:bidi="fa-IR"/>
        </w:rPr>
      </w:pPr>
      <w:r w:rsidRPr="0013307F">
        <w:rPr>
          <w:rFonts w:hint="cs"/>
          <w:sz w:val="18"/>
          <w:szCs w:val="18"/>
          <w:rtl/>
          <w:lang w:bidi="fa-IR"/>
        </w:rPr>
        <w:t>1-</w:t>
      </w:r>
      <w:r>
        <w:rPr>
          <w:rFonts w:hint="cs"/>
          <w:rtl/>
          <w:lang w:bidi="fa-IR"/>
        </w:rPr>
        <w:t xml:space="preserve"> </w:t>
      </w:r>
      <w:r w:rsidRPr="0013307F">
        <w:rPr>
          <w:rFonts w:cs="B Nazanin" w:hint="cs"/>
          <w:sz w:val="18"/>
          <w:szCs w:val="18"/>
          <w:rtl/>
          <w:lang w:bidi="fa-IR"/>
        </w:rPr>
        <w:t>اثر الیف شفق ترجمۀ مریم رضایی</w:t>
      </w:r>
    </w:p>
  </w:footnote>
  <w:footnote w:id="2">
    <w:p w:rsidR="0013307F" w:rsidRPr="0013307F" w:rsidRDefault="0013307F" w:rsidP="00531992">
      <w:pPr>
        <w:pStyle w:val="FootnoteText"/>
        <w:bidi/>
        <w:rPr>
          <w:sz w:val="18"/>
          <w:szCs w:val="18"/>
          <w:rtl/>
          <w:lang w:bidi="fa-IR"/>
        </w:rPr>
      </w:pPr>
      <w:r w:rsidRPr="0013307F">
        <w:rPr>
          <w:rFonts w:hint="cs"/>
          <w:sz w:val="18"/>
          <w:szCs w:val="18"/>
          <w:rtl/>
          <w:lang w:bidi="fa-IR"/>
        </w:rPr>
        <w:t xml:space="preserve">2- </w:t>
      </w:r>
      <w:r w:rsidRPr="0013307F">
        <w:rPr>
          <w:rFonts w:cs="B Nazanin" w:hint="cs"/>
          <w:sz w:val="18"/>
          <w:szCs w:val="18"/>
          <w:rtl/>
          <w:lang w:bidi="fa-IR"/>
        </w:rPr>
        <w:t>اثر سوزان ام جانسون ترجمۀ وحید تقی پور انوری</w:t>
      </w:r>
    </w:p>
  </w:footnote>
  <w:footnote w:id="3">
    <w:p w:rsidR="00531992" w:rsidRDefault="00531992" w:rsidP="00531992">
      <w:pPr>
        <w:pStyle w:val="FootnoteText"/>
        <w:bidi/>
        <w:rPr>
          <w:rtl/>
          <w:lang w:bidi="fa-IR"/>
        </w:rPr>
      </w:pPr>
      <w:r>
        <w:rPr>
          <w:rFonts w:hint="cs"/>
          <w:rtl/>
          <w:lang w:bidi="fa-IR"/>
        </w:rPr>
        <w:t>3</w:t>
      </w:r>
      <w:r w:rsidRPr="00CB3733">
        <w:rPr>
          <w:rFonts w:hint="cs"/>
          <w:sz w:val="18"/>
          <w:szCs w:val="18"/>
          <w:rtl/>
          <w:lang w:bidi="fa-IR"/>
        </w:rPr>
        <w:t xml:space="preserve">- </w:t>
      </w:r>
      <w:r w:rsidRPr="00CB3733">
        <w:rPr>
          <w:rFonts w:cs="B Nazanin" w:hint="cs"/>
          <w:sz w:val="18"/>
          <w:szCs w:val="18"/>
          <w:rtl/>
          <w:lang w:bidi="fa-IR"/>
        </w:rPr>
        <w:t>ترجمۀ آرش نراقی</w:t>
      </w:r>
    </w:p>
  </w:footnote>
  <w:footnote w:id="4">
    <w:p w:rsidR="00531992" w:rsidRPr="00531992" w:rsidRDefault="00531992" w:rsidP="00531992">
      <w:pPr>
        <w:pStyle w:val="FootnoteText"/>
        <w:bidi/>
        <w:rPr>
          <w:sz w:val="18"/>
          <w:szCs w:val="18"/>
          <w:rtl/>
          <w:lang w:bidi="fa-IR"/>
        </w:rPr>
      </w:pPr>
      <w:r w:rsidRPr="00531992">
        <w:rPr>
          <w:rStyle w:val="FootnoteReference"/>
          <w:rFonts w:hint="cs"/>
          <w:vertAlign w:val="baseline"/>
          <w:rtl/>
        </w:rPr>
        <w:t>4</w:t>
      </w:r>
      <w:r w:rsidRPr="00531992">
        <w:rPr>
          <w:rFonts w:hint="cs"/>
          <w:sz w:val="18"/>
          <w:szCs w:val="18"/>
          <w:rtl/>
        </w:rPr>
        <w:t>-</w:t>
      </w:r>
      <w:r w:rsidRPr="00531992">
        <w:rPr>
          <w:rFonts w:hint="cs"/>
          <w:sz w:val="18"/>
          <w:szCs w:val="18"/>
          <w:rtl/>
          <w:lang w:bidi="fa-IR"/>
        </w:rPr>
        <w:t xml:space="preserve"> </w:t>
      </w:r>
      <w:r w:rsidRPr="00531992">
        <w:rPr>
          <w:rFonts w:cs="B Nazanin" w:hint="cs"/>
          <w:sz w:val="18"/>
          <w:szCs w:val="18"/>
          <w:rtl/>
          <w:lang w:bidi="fa-IR"/>
        </w:rPr>
        <w:t>اثر مهشید صفایی</w:t>
      </w:r>
    </w:p>
  </w:footnote>
  <w:footnote w:id="5">
    <w:p w:rsidR="00531992" w:rsidRDefault="00531992" w:rsidP="00531992">
      <w:pPr>
        <w:pStyle w:val="FootnoteText"/>
        <w:bidi/>
        <w:rPr>
          <w:rtl/>
          <w:lang w:bidi="fa-IR"/>
        </w:rPr>
      </w:pPr>
      <w:r w:rsidRPr="00531992">
        <w:rPr>
          <w:rStyle w:val="FootnoteReference"/>
          <w:rFonts w:hint="cs"/>
          <w:sz w:val="18"/>
          <w:szCs w:val="18"/>
          <w:vertAlign w:val="baseline"/>
          <w:rtl/>
        </w:rPr>
        <w:t>5</w:t>
      </w:r>
      <w:r w:rsidRPr="00531992">
        <w:rPr>
          <w:rFonts w:hint="cs"/>
          <w:sz w:val="18"/>
          <w:szCs w:val="18"/>
          <w:rtl/>
        </w:rPr>
        <w:t>-</w:t>
      </w:r>
      <w:r>
        <w:t xml:space="preserve"> </w:t>
      </w:r>
      <w:r w:rsidR="00CB3733" w:rsidRPr="00CB3733">
        <w:rPr>
          <w:rFonts w:cs="B Nazanin" w:hint="cs"/>
          <w:sz w:val="18"/>
          <w:szCs w:val="18"/>
          <w:rtl/>
          <w:lang w:bidi="fa-IR"/>
        </w:rPr>
        <w:t>اثر استاندال ترجمۀ گلاره جمشیدی</w:t>
      </w:r>
    </w:p>
  </w:footnote>
  <w:footnote w:id="6">
    <w:p w:rsidR="00DB14EC" w:rsidRDefault="00DB14EC" w:rsidP="00DB14EC">
      <w:pPr>
        <w:pStyle w:val="FootnoteText"/>
        <w:bidi/>
        <w:rPr>
          <w:rtl/>
          <w:lang w:bidi="fa-IR"/>
        </w:rPr>
      </w:pPr>
      <w:r w:rsidRPr="00DB14EC">
        <w:rPr>
          <w:rStyle w:val="FootnoteReference"/>
          <w:rFonts w:hint="cs"/>
          <w:sz w:val="18"/>
          <w:szCs w:val="18"/>
          <w:vertAlign w:val="baseline"/>
          <w:rtl/>
        </w:rPr>
        <w:t>6</w:t>
      </w:r>
      <w:r>
        <w:rPr>
          <w:rFonts w:hint="cs"/>
          <w:rtl/>
        </w:rPr>
        <w:t>-</w:t>
      </w:r>
      <w:r>
        <w:rPr>
          <w:rFonts w:hint="cs"/>
          <w:rtl/>
          <w:lang w:bidi="fa-IR"/>
        </w:rPr>
        <w:t xml:space="preserve"> </w:t>
      </w:r>
      <w:r w:rsidRPr="00DB14EC">
        <w:rPr>
          <w:rFonts w:cs="B Nazanin" w:hint="cs"/>
          <w:sz w:val="18"/>
          <w:szCs w:val="18"/>
          <w:rtl/>
          <w:lang w:bidi="fa-IR"/>
        </w:rPr>
        <w:t>اثر آلن دوباتن ترجمۀ گلی امامی</w:t>
      </w:r>
    </w:p>
  </w:footnote>
  <w:footnote w:id="7">
    <w:p w:rsidR="00781B49" w:rsidRPr="00781B49" w:rsidRDefault="00781B49" w:rsidP="00781B49">
      <w:pPr>
        <w:pStyle w:val="FootnoteText"/>
        <w:bidi/>
        <w:rPr>
          <w:sz w:val="18"/>
          <w:szCs w:val="18"/>
          <w:rtl/>
          <w:lang w:bidi="fa-IR"/>
        </w:rPr>
      </w:pPr>
      <w:r w:rsidRPr="00781B49">
        <w:rPr>
          <w:rFonts w:hint="cs"/>
          <w:sz w:val="18"/>
          <w:szCs w:val="18"/>
          <w:rtl/>
          <w:lang w:bidi="fa-IR"/>
        </w:rPr>
        <w:t>7-</w:t>
      </w:r>
      <w:r>
        <w:rPr>
          <w:rFonts w:hint="cs"/>
          <w:sz w:val="18"/>
          <w:szCs w:val="18"/>
          <w:rtl/>
          <w:lang w:bidi="fa-IR"/>
        </w:rPr>
        <w:t xml:space="preserve"> </w:t>
      </w:r>
      <w:r w:rsidRPr="00781B49">
        <w:rPr>
          <w:rFonts w:cs="B Nazanin" w:hint="cs"/>
          <w:sz w:val="18"/>
          <w:szCs w:val="18"/>
          <w:rtl/>
          <w:lang w:bidi="fa-IR"/>
        </w:rPr>
        <w:t>اثر علی طلوعی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F9D"/>
    <w:multiLevelType w:val="hybridMultilevel"/>
    <w:tmpl w:val="59404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43BB"/>
    <w:multiLevelType w:val="hybridMultilevel"/>
    <w:tmpl w:val="2CA04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91636"/>
    <w:multiLevelType w:val="hybridMultilevel"/>
    <w:tmpl w:val="763C6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3477"/>
    <w:multiLevelType w:val="hybridMultilevel"/>
    <w:tmpl w:val="10921B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C45A5"/>
    <w:multiLevelType w:val="hybridMultilevel"/>
    <w:tmpl w:val="928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00B8D"/>
    <w:multiLevelType w:val="hybridMultilevel"/>
    <w:tmpl w:val="BF76A5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2504C4"/>
    <w:multiLevelType w:val="hybridMultilevel"/>
    <w:tmpl w:val="EE7A7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E6527"/>
    <w:multiLevelType w:val="hybridMultilevel"/>
    <w:tmpl w:val="9E129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52"/>
    <w:rsid w:val="00033E2C"/>
    <w:rsid w:val="00033E93"/>
    <w:rsid w:val="0003440E"/>
    <w:rsid w:val="00045A31"/>
    <w:rsid w:val="000467F2"/>
    <w:rsid w:val="00052B22"/>
    <w:rsid w:val="00073F9E"/>
    <w:rsid w:val="000B291C"/>
    <w:rsid w:val="000C7B8A"/>
    <w:rsid w:val="000F18B1"/>
    <w:rsid w:val="000F1F4C"/>
    <w:rsid w:val="000F35E3"/>
    <w:rsid w:val="000F4630"/>
    <w:rsid w:val="00110865"/>
    <w:rsid w:val="00124D76"/>
    <w:rsid w:val="00132AA2"/>
    <w:rsid w:val="0013307F"/>
    <w:rsid w:val="00147309"/>
    <w:rsid w:val="00163E19"/>
    <w:rsid w:val="00177456"/>
    <w:rsid w:val="00194601"/>
    <w:rsid w:val="001A1A6B"/>
    <w:rsid w:val="001A56CB"/>
    <w:rsid w:val="001C2B4C"/>
    <w:rsid w:val="001D33EE"/>
    <w:rsid w:val="001F27FE"/>
    <w:rsid w:val="001F44A1"/>
    <w:rsid w:val="00212DDF"/>
    <w:rsid w:val="002147DF"/>
    <w:rsid w:val="0022236A"/>
    <w:rsid w:val="0023225B"/>
    <w:rsid w:val="0024394B"/>
    <w:rsid w:val="002943D4"/>
    <w:rsid w:val="0029510E"/>
    <w:rsid w:val="002A7CB9"/>
    <w:rsid w:val="002D73C5"/>
    <w:rsid w:val="002E4ED1"/>
    <w:rsid w:val="002F0755"/>
    <w:rsid w:val="00305C22"/>
    <w:rsid w:val="00306954"/>
    <w:rsid w:val="003264BA"/>
    <w:rsid w:val="00332F05"/>
    <w:rsid w:val="00363C60"/>
    <w:rsid w:val="00384002"/>
    <w:rsid w:val="003A0898"/>
    <w:rsid w:val="003B5967"/>
    <w:rsid w:val="003C311A"/>
    <w:rsid w:val="003C6EF0"/>
    <w:rsid w:val="003D1388"/>
    <w:rsid w:val="003E2A02"/>
    <w:rsid w:val="004360CC"/>
    <w:rsid w:val="004441C3"/>
    <w:rsid w:val="0045413B"/>
    <w:rsid w:val="004576AB"/>
    <w:rsid w:val="00471062"/>
    <w:rsid w:val="00474B2B"/>
    <w:rsid w:val="00474EA2"/>
    <w:rsid w:val="00495A10"/>
    <w:rsid w:val="004A4AA4"/>
    <w:rsid w:val="004B5A85"/>
    <w:rsid w:val="004D7804"/>
    <w:rsid w:val="00501E3E"/>
    <w:rsid w:val="0052555B"/>
    <w:rsid w:val="00531992"/>
    <w:rsid w:val="00533827"/>
    <w:rsid w:val="00537A8D"/>
    <w:rsid w:val="00540F21"/>
    <w:rsid w:val="00561608"/>
    <w:rsid w:val="0059358F"/>
    <w:rsid w:val="00597655"/>
    <w:rsid w:val="005C40C7"/>
    <w:rsid w:val="005D2D52"/>
    <w:rsid w:val="005E50DB"/>
    <w:rsid w:val="005F06A6"/>
    <w:rsid w:val="005F3D34"/>
    <w:rsid w:val="005F78D3"/>
    <w:rsid w:val="00633BA9"/>
    <w:rsid w:val="006407F3"/>
    <w:rsid w:val="00656AC6"/>
    <w:rsid w:val="006C711F"/>
    <w:rsid w:val="00700D0E"/>
    <w:rsid w:val="007135AC"/>
    <w:rsid w:val="00715B65"/>
    <w:rsid w:val="00726251"/>
    <w:rsid w:val="00740982"/>
    <w:rsid w:val="00741AB9"/>
    <w:rsid w:val="00742A78"/>
    <w:rsid w:val="0074676E"/>
    <w:rsid w:val="00781B49"/>
    <w:rsid w:val="00783064"/>
    <w:rsid w:val="007C007F"/>
    <w:rsid w:val="007C14CA"/>
    <w:rsid w:val="007C5201"/>
    <w:rsid w:val="007D2636"/>
    <w:rsid w:val="007D5046"/>
    <w:rsid w:val="007E5F63"/>
    <w:rsid w:val="007E632A"/>
    <w:rsid w:val="008024E7"/>
    <w:rsid w:val="008257A9"/>
    <w:rsid w:val="0084677D"/>
    <w:rsid w:val="00860838"/>
    <w:rsid w:val="008703F7"/>
    <w:rsid w:val="008D0D54"/>
    <w:rsid w:val="008F237E"/>
    <w:rsid w:val="008F5E81"/>
    <w:rsid w:val="008F7BC2"/>
    <w:rsid w:val="00902138"/>
    <w:rsid w:val="00922AB4"/>
    <w:rsid w:val="009325BE"/>
    <w:rsid w:val="00941EBC"/>
    <w:rsid w:val="00952709"/>
    <w:rsid w:val="00982ED4"/>
    <w:rsid w:val="00994AA2"/>
    <w:rsid w:val="009A3DAB"/>
    <w:rsid w:val="00A30A29"/>
    <w:rsid w:val="00A511B5"/>
    <w:rsid w:val="00A5130C"/>
    <w:rsid w:val="00A62F0F"/>
    <w:rsid w:val="00A657D0"/>
    <w:rsid w:val="00A73E49"/>
    <w:rsid w:val="00AB474B"/>
    <w:rsid w:val="00AC3ECF"/>
    <w:rsid w:val="00AC48F7"/>
    <w:rsid w:val="00AE49F4"/>
    <w:rsid w:val="00B209A3"/>
    <w:rsid w:val="00B25D07"/>
    <w:rsid w:val="00B64A9D"/>
    <w:rsid w:val="00B70288"/>
    <w:rsid w:val="00BB101A"/>
    <w:rsid w:val="00BC6DD1"/>
    <w:rsid w:val="00BD6782"/>
    <w:rsid w:val="00BE5405"/>
    <w:rsid w:val="00C04FDC"/>
    <w:rsid w:val="00C0524F"/>
    <w:rsid w:val="00C176D5"/>
    <w:rsid w:val="00C2388A"/>
    <w:rsid w:val="00C35549"/>
    <w:rsid w:val="00C413DA"/>
    <w:rsid w:val="00C44F03"/>
    <w:rsid w:val="00C53981"/>
    <w:rsid w:val="00C7581F"/>
    <w:rsid w:val="00C850E0"/>
    <w:rsid w:val="00CB11CF"/>
    <w:rsid w:val="00CB3733"/>
    <w:rsid w:val="00CF2FEF"/>
    <w:rsid w:val="00D13A3B"/>
    <w:rsid w:val="00D359F4"/>
    <w:rsid w:val="00D54A9C"/>
    <w:rsid w:val="00D6236E"/>
    <w:rsid w:val="00D84E69"/>
    <w:rsid w:val="00D96E3A"/>
    <w:rsid w:val="00DA08B4"/>
    <w:rsid w:val="00DB14EC"/>
    <w:rsid w:val="00DB5C28"/>
    <w:rsid w:val="00DC767F"/>
    <w:rsid w:val="00DE1609"/>
    <w:rsid w:val="00DE2D58"/>
    <w:rsid w:val="00E02AB6"/>
    <w:rsid w:val="00E071FA"/>
    <w:rsid w:val="00E10F89"/>
    <w:rsid w:val="00E15706"/>
    <w:rsid w:val="00E23231"/>
    <w:rsid w:val="00E370D3"/>
    <w:rsid w:val="00E74D9E"/>
    <w:rsid w:val="00E97C66"/>
    <w:rsid w:val="00E97F9B"/>
    <w:rsid w:val="00EA2CAA"/>
    <w:rsid w:val="00EA3477"/>
    <w:rsid w:val="00EA4C66"/>
    <w:rsid w:val="00ED11CC"/>
    <w:rsid w:val="00ED635C"/>
    <w:rsid w:val="00ED6781"/>
    <w:rsid w:val="00ED6AAC"/>
    <w:rsid w:val="00EE421E"/>
    <w:rsid w:val="00EF1A52"/>
    <w:rsid w:val="00EF2A83"/>
    <w:rsid w:val="00F175D7"/>
    <w:rsid w:val="00F84ED6"/>
    <w:rsid w:val="00F90893"/>
    <w:rsid w:val="00FB6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04"/>
    <w:pPr>
      <w:ind w:left="720"/>
      <w:contextualSpacing/>
    </w:pPr>
  </w:style>
  <w:style w:type="paragraph" w:styleId="FootnoteText">
    <w:name w:val="footnote text"/>
    <w:basedOn w:val="Normal"/>
    <w:link w:val="FootnoteTextChar"/>
    <w:uiPriority w:val="99"/>
    <w:semiHidden/>
    <w:unhideWhenUsed/>
    <w:rsid w:val="00537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A8D"/>
    <w:rPr>
      <w:sz w:val="20"/>
      <w:szCs w:val="20"/>
    </w:rPr>
  </w:style>
  <w:style w:type="character" w:styleId="FootnoteReference">
    <w:name w:val="footnote reference"/>
    <w:basedOn w:val="DefaultParagraphFont"/>
    <w:uiPriority w:val="99"/>
    <w:semiHidden/>
    <w:unhideWhenUsed/>
    <w:rsid w:val="00537A8D"/>
    <w:rPr>
      <w:vertAlign w:val="superscript"/>
    </w:rPr>
  </w:style>
  <w:style w:type="paragraph" w:styleId="EndnoteText">
    <w:name w:val="endnote text"/>
    <w:basedOn w:val="Normal"/>
    <w:link w:val="EndnoteTextChar"/>
    <w:uiPriority w:val="99"/>
    <w:semiHidden/>
    <w:unhideWhenUsed/>
    <w:rsid w:val="002943D4"/>
    <w:pPr>
      <w:bidi/>
      <w:spacing w:after="0" w:line="240" w:lineRule="auto"/>
    </w:pPr>
    <w:rPr>
      <w:sz w:val="20"/>
      <w:szCs w:val="20"/>
      <w:lang w:bidi="fa-IR"/>
    </w:rPr>
  </w:style>
  <w:style w:type="character" w:customStyle="1" w:styleId="EndnoteTextChar">
    <w:name w:val="Endnote Text Char"/>
    <w:basedOn w:val="DefaultParagraphFont"/>
    <w:link w:val="EndnoteText"/>
    <w:uiPriority w:val="99"/>
    <w:semiHidden/>
    <w:rsid w:val="002943D4"/>
    <w:rPr>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04"/>
    <w:pPr>
      <w:ind w:left="720"/>
      <w:contextualSpacing/>
    </w:pPr>
  </w:style>
  <w:style w:type="paragraph" w:styleId="FootnoteText">
    <w:name w:val="footnote text"/>
    <w:basedOn w:val="Normal"/>
    <w:link w:val="FootnoteTextChar"/>
    <w:uiPriority w:val="99"/>
    <w:semiHidden/>
    <w:unhideWhenUsed/>
    <w:rsid w:val="00537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A8D"/>
    <w:rPr>
      <w:sz w:val="20"/>
      <w:szCs w:val="20"/>
    </w:rPr>
  </w:style>
  <w:style w:type="character" w:styleId="FootnoteReference">
    <w:name w:val="footnote reference"/>
    <w:basedOn w:val="DefaultParagraphFont"/>
    <w:uiPriority w:val="99"/>
    <w:semiHidden/>
    <w:unhideWhenUsed/>
    <w:rsid w:val="00537A8D"/>
    <w:rPr>
      <w:vertAlign w:val="superscript"/>
    </w:rPr>
  </w:style>
  <w:style w:type="paragraph" w:styleId="EndnoteText">
    <w:name w:val="endnote text"/>
    <w:basedOn w:val="Normal"/>
    <w:link w:val="EndnoteTextChar"/>
    <w:uiPriority w:val="99"/>
    <w:semiHidden/>
    <w:unhideWhenUsed/>
    <w:rsid w:val="002943D4"/>
    <w:pPr>
      <w:bidi/>
      <w:spacing w:after="0" w:line="240" w:lineRule="auto"/>
    </w:pPr>
    <w:rPr>
      <w:sz w:val="20"/>
      <w:szCs w:val="20"/>
      <w:lang w:bidi="fa-IR"/>
    </w:rPr>
  </w:style>
  <w:style w:type="character" w:customStyle="1" w:styleId="EndnoteTextChar">
    <w:name w:val="Endnote Text Char"/>
    <w:basedOn w:val="DefaultParagraphFont"/>
    <w:link w:val="EndnoteText"/>
    <w:uiPriority w:val="99"/>
    <w:semiHidden/>
    <w:rsid w:val="002943D4"/>
    <w:rPr>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2D20-B521-45D3-B699-7A4862FA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Arad</cp:lastModifiedBy>
  <cp:revision>2</cp:revision>
  <dcterms:created xsi:type="dcterms:W3CDTF">2020-08-15T14:24:00Z</dcterms:created>
  <dcterms:modified xsi:type="dcterms:W3CDTF">2020-08-15T14:24:00Z</dcterms:modified>
</cp:coreProperties>
</file>