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64" w:rsidRPr="00835F64" w:rsidRDefault="00835F64" w:rsidP="00835F64">
      <w:pPr>
        <w:bidi/>
        <w:jc w:val="both"/>
        <w:rPr>
          <w:rFonts w:ascii="Times New Roman" w:hAnsi="Times New Roman" w:cs="B Zar"/>
          <w:b/>
          <w:bCs/>
          <w:color w:val="000000" w:themeColor="text1"/>
          <w:sz w:val="32"/>
          <w:szCs w:val="36"/>
          <w:rtl/>
          <w:lang w:bidi="fa-IR"/>
        </w:rPr>
      </w:pPr>
      <w:bookmarkStart w:id="0" w:name="_GoBack"/>
      <w:bookmarkEnd w:id="0"/>
      <w:r w:rsidRPr="00835F64">
        <w:rPr>
          <w:rFonts w:ascii="Times New Roman" w:hAnsi="Times New Roman" w:cs="B Zar" w:hint="cs"/>
          <w:b/>
          <w:bCs/>
          <w:color w:val="000000" w:themeColor="text1"/>
          <w:sz w:val="32"/>
          <w:szCs w:val="36"/>
          <w:rtl/>
          <w:lang w:bidi="fa-IR"/>
        </w:rPr>
        <w:t>تجربه و کار میدانی: دیدگاه یک پژوهش‌‌گر بومی (5)</w:t>
      </w:r>
    </w:p>
    <w:p w:rsidR="00835F64" w:rsidRPr="00835F64" w:rsidRDefault="00835F64" w:rsidP="00835F64">
      <w:pPr>
        <w:bidi/>
        <w:jc w:val="both"/>
        <w:rPr>
          <w:rFonts w:ascii="Times New Roman" w:hAnsi="Times New Roman" w:cs="B Zar"/>
          <w:color w:val="000000" w:themeColor="text1"/>
          <w:sz w:val="28"/>
          <w:szCs w:val="32"/>
          <w:rtl/>
          <w:lang w:bidi="fa-IR"/>
        </w:rPr>
      </w:pPr>
      <w:r w:rsidRPr="00835F64">
        <w:rPr>
          <w:rFonts w:ascii="Times New Roman" w:hAnsi="Times New Roman" w:cs="B Zar" w:hint="cs"/>
          <w:color w:val="000000" w:themeColor="text1"/>
          <w:sz w:val="28"/>
          <w:szCs w:val="32"/>
          <w:rtl/>
          <w:lang w:bidi="fa-IR"/>
        </w:rPr>
        <w:t>چو چینِر  دانشگاه شِفیلْد / انگلستان</w:t>
      </w:r>
    </w:p>
    <w:p w:rsidR="00835F64" w:rsidRPr="00835F64" w:rsidRDefault="00835F64" w:rsidP="00835F64">
      <w:pPr>
        <w:bidi/>
        <w:jc w:val="both"/>
        <w:rPr>
          <w:rFonts w:ascii="Times New Roman" w:hAnsi="Times New Roman" w:cs="B Zar"/>
          <w:b/>
          <w:bCs/>
          <w:color w:val="000000" w:themeColor="text1"/>
          <w:sz w:val="24"/>
          <w:szCs w:val="28"/>
          <w:lang w:val="fr-FR" w:bidi="fa-IR"/>
        </w:rPr>
      </w:pPr>
      <w:r w:rsidRPr="00835F64">
        <w:rPr>
          <w:rFonts w:ascii="Times New Roman" w:hAnsi="Times New Roman" w:cs="B Zar" w:hint="cs"/>
          <w:b/>
          <w:bCs/>
          <w:color w:val="000000" w:themeColor="text1"/>
          <w:sz w:val="24"/>
          <w:szCs w:val="28"/>
          <w:rtl/>
          <w:lang w:val="fr-FR" w:bidi="fa-IR"/>
        </w:rPr>
        <w:t xml:space="preserve">حامد قنواتی </w:t>
      </w:r>
    </w:p>
    <w:p w:rsidR="00835F64" w:rsidRPr="00835F64" w:rsidRDefault="00835F64" w:rsidP="00835F64">
      <w:pPr>
        <w:bidi/>
        <w:ind w:firstLine="360"/>
        <w:jc w:val="both"/>
        <w:rPr>
          <w:rFonts w:ascii="Times New Roman" w:hAnsi="Times New Roman" w:cs="B Zar"/>
          <w:color w:val="000000" w:themeColor="text1"/>
          <w:sz w:val="24"/>
          <w:szCs w:val="28"/>
          <w:lang w:val="fr-FR" w:bidi="fa-IR"/>
        </w:rPr>
      </w:pPr>
    </w:p>
    <w:p w:rsidR="00835F64" w:rsidRPr="00835F64" w:rsidRDefault="00835F64" w:rsidP="00835F64">
      <w:pPr>
        <w:bidi/>
        <w:ind w:firstLine="360"/>
        <w:jc w:val="both"/>
        <w:rPr>
          <w:rFonts w:ascii="Times New Roman" w:hAnsi="Times New Roman" w:cs="B Zar"/>
          <w:color w:val="000000" w:themeColor="text1"/>
          <w:sz w:val="24"/>
          <w:szCs w:val="28"/>
          <w:rtl/>
          <w:lang w:bidi="fa-IR"/>
        </w:rPr>
      </w:pPr>
    </w:p>
    <w:p w:rsidR="00835F64" w:rsidRPr="00835F64" w:rsidRDefault="00835F64" w:rsidP="00835F64">
      <w:pPr>
        <w:bidi/>
        <w:jc w:val="both"/>
        <w:rPr>
          <w:rFonts w:ascii="Times New Roman" w:hAnsi="Times New Roman" w:cs="B Zar"/>
          <w:b/>
          <w:bCs/>
          <w:color w:val="000000" w:themeColor="text1"/>
          <w:sz w:val="24"/>
          <w:szCs w:val="28"/>
          <w:rtl/>
          <w:lang w:bidi="fa-IR"/>
        </w:rPr>
      </w:pPr>
      <w:r w:rsidRPr="00835F64">
        <w:rPr>
          <w:rFonts w:ascii="Times New Roman" w:hAnsi="Times New Roman" w:cs="B Zar" w:hint="cs"/>
          <w:b/>
          <w:bCs/>
          <w:color w:val="000000" w:themeColor="text1"/>
          <w:sz w:val="24"/>
          <w:szCs w:val="28"/>
          <w:rtl/>
          <w:lang w:bidi="fa-IR"/>
        </w:rPr>
        <w:t>خروج از میدان</w:t>
      </w:r>
    </w:p>
    <w:p w:rsidR="00835F64" w:rsidRPr="00835F64" w:rsidRDefault="00835F64" w:rsidP="00835F64">
      <w:pPr>
        <w:bidi/>
        <w:ind w:firstLine="360"/>
        <w:jc w:val="both"/>
        <w:rPr>
          <w:rFonts w:ascii="Times New Roman" w:hAnsi="Times New Roman" w:cs="B Zar"/>
          <w:color w:val="000000" w:themeColor="text1"/>
          <w:sz w:val="24"/>
          <w:szCs w:val="28"/>
          <w:rtl/>
          <w:lang w:bidi="fa-IR"/>
        </w:rPr>
      </w:pPr>
      <w:r w:rsidRPr="00835F64">
        <w:rPr>
          <w:rFonts w:ascii="Times New Roman" w:hAnsi="Times New Roman" w:cs="B Zar" w:hint="cs"/>
          <w:color w:val="000000" w:themeColor="text1"/>
          <w:sz w:val="24"/>
          <w:szCs w:val="28"/>
          <w:rtl/>
          <w:lang w:bidi="fa-IR"/>
        </w:rPr>
        <w:t>چه پژوهش‌‌گر خارجی با یک خانواده‌‌ی محلی، در اقامت‌‌گاه دانشگاهی اقامت داشته باشد، یا در یک خانه‌‌ی اجاره‌‌ای، او (به‌‌خصوص در مرحله‌‌ی کار میدانی مربوط به دوره‌‌ی دکتری) موقتاً خانه را برای یک دوره‌‌ی به‌‌شدتْ متمرکزِ کار میدانی رها کرده است. در مقابل، بازگشت من به میدانْ مسئله‌‌ی بازگشت به خانه نیز است. درحالیکه این عمل مزایای مشهود فراوانی را عرضه می‌‌کند (آشنایی با زبان، معلومات محلی، مخاطبین موجود، و غیره) معضلات بالقوه‌‌ای را برای پژوهش‌‌گر بومی به‌‌وجود می‌‌آورد. یکی از چنین معضلاتی در طول مدت اقامتِ کوتاهم در تابستانِ سال 1998 پدیدار شد.</w:t>
      </w:r>
    </w:p>
    <w:p w:rsidR="00835F64" w:rsidRPr="00835F64" w:rsidRDefault="00835F64" w:rsidP="00835F64">
      <w:pPr>
        <w:bidi/>
        <w:ind w:firstLine="360"/>
        <w:jc w:val="both"/>
        <w:rPr>
          <w:rFonts w:ascii="Times New Roman" w:hAnsi="Times New Roman" w:cs="B Zar"/>
          <w:color w:val="000000" w:themeColor="text1"/>
          <w:sz w:val="24"/>
          <w:szCs w:val="28"/>
          <w:rtl/>
          <w:lang w:bidi="fa-IR"/>
        </w:rPr>
      </w:pPr>
      <w:r w:rsidRPr="00835F64">
        <w:rPr>
          <w:rFonts w:ascii="Times New Roman" w:hAnsi="Times New Roman" w:cs="B Zar" w:hint="cs"/>
          <w:color w:val="000000" w:themeColor="text1"/>
          <w:sz w:val="24"/>
          <w:szCs w:val="28"/>
          <w:rtl/>
          <w:lang w:bidi="fa-IR"/>
        </w:rPr>
        <w:t xml:space="preserve">آنچنان‌‌که از یک تحقیق خوب انتظار می‌‌رود، برنامه‌‌ریزی کردم تا به‌‌طور منظم در سه گروه شرکت کنم، و در آنها مصاحبه‌‌های انفرادی موقعیتی را نیز ترتیب دهم. وظیفه‌‌شناسی باعث می‌‌شد که در تمرینات هفتگی گروه شخصی‌‌ام، شان‌‌یو‌‌اِن، در دوشنبه‌‌ها شرکت کنم. دو گروه دیگرِ انتخابیِ منْ گروه‌‌هایی بودند که در آنها غالباً موسیقی‌‌دانانِ مسن‌‌تر گرد هم می‌‌آمدند. بعضی‌‌ها در هر دو گروه شرکت می‌‌کردند، بعضی‌‌ها تنها در یکی از دو گروه. به‌‌طور کلی به‌‌غیر از گسترش داده‌‌ها و تجربه‌‌ام، امیدوار بودم که حضور در این دو گروهْ امکانِ ارزیابی میزانِ معمول‌‌بودن یا غیرِ معمول‌‌بودنِ یادگیری‌‌های قبلی‌‌ام در شان‌‌یواِن را به من بدهد. تصمیم گرفتم هر پنجشنهْ غروب (به گروه دَن مایی) و هر یکشنبهْ از بعد از ظهر تا اواخر شب (در گروهی به‌‌نام دِهاک‌‌سی) در تمرینات حضور یابم. با این حال، پس از چند هفته از اجرای این برنامه، می‌‌توانم بگویم که والدینم از من نااُمید شده بودند، به‌‌خصوص پدرم که دور از خانه کار می‌‌کرد و تنها یک‌‌روز در هفته آن‌‌هم دیرگاهِ یکشنبه‌‌شب‌‌ به خانه باز می‌‌گشت. همچنین، تعدادی از بستگانِ دیگر انتظار داشتند یکشنبه‌‌ها (معمولاً تنها روز غیر کاری در تایوان) از آنها دیدار شود. در نتیجه، تمرین یکشنبه‌‌ها را رها کردم. گاهی اوقات، موسیقی‌‌دانانی که در گروه پنجشنبه با آنها ملاقات می‌‌کردم از من می‌‌پرسیدند </w:t>
      </w:r>
      <w:r w:rsidRPr="00835F64">
        <w:rPr>
          <w:rFonts w:ascii="Times New Roman" w:hAnsi="Times New Roman" w:cs="B Zar" w:hint="cs"/>
          <w:color w:val="000000" w:themeColor="text1"/>
          <w:sz w:val="24"/>
          <w:szCs w:val="28"/>
          <w:rtl/>
          <w:lang w:bidi="fa-IR"/>
        </w:rPr>
        <w:lastRenderedPageBreak/>
        <w:t>که چرا دیگر در فعالیت‌‌های یکشنبه حضور ندارم. نمی‌‌دانستم چگونه به این پرسش‌‌ها پاسخ دهم، احساس می‌‌کردم که اشاره به مسئولیت‌‌های خانوادگی همچون دستاویزی برای با جدیتْ مطالعه‌‌نکردن به‌‌نظر می‌‌رسد.</w:t>
      </w:r>
    </w:p>
    <w:p w:rsidR="00835F64" w:rsidRPr="00835F64" w:rsidRDefault="00835F64" w:rsidP="00835F64">
      <w:pPr>
        <w:bidi/>
        <w:ind w:firstLine="360"/>
        <w:jc w:val="both"/>
        <w:rPr>
          <w:rFonts w:ascii="Times New Roman" w:hAnsi="Times New Roman" w:cs="B Zar"/>
          <w:color w:val="000000" w:themeColor="text1"/>
          <w:sz w:val="24"/>
          <w:szCs w:val="28"/>
          <w:rtl/>
          <w:lang w:bidi="fa-IR"/>
        </w:rPr>
      </w:pPr>
      <w:r w:rsidRPr="00835F64">
        <w:rPr>
          <w:rFonts w:ascii="Times New Roman" w:hAnsi="Times New Roman" w:cs="B Zar" w:hint="cs"/>
          <w:color w:val="000000" w:themeColor="text1"/>
          <w:sz w:val="24"/>
          <w:szCs w:val="28"/>
          <w:rtl/>
          <w:lang w:bidi="fa-IR"/>
        </w:rPr>
        <w:t>اولین تجربه‌‌ی من از خروج از میدان در سال 1997 بود، زمانی‌‌که اولین‌‌بار برای تحصیلْ به خارج از کشور رفتم. همانطور که پیش‌‌تر گفتم، اعضای گروهم به من گفتند که منتظر بازگشت من به‌‌عنوان یک پژوهش‌‌گر معتبر هستند تا بتوانم بیشتر به این سنت کمک کنم. فراتر از اینها، و تا سال 1998، تماس‌‌هایم را با چندین گروه گسترش دادم، و تعهدی احساس کردم که مبنی بر آن به‌‌سادگی به‌‌محضِ جمع‌‌آوری اطلاعاتْ این گروه‌‌ها را ترک نکنم بلکه به‌‌عنوان یک اجراکننده‌‌ی منظم باقی بمانم. پژوهش‌‌گر خارجی ممکن است ارتباطات عمیقی را نیز ایجاد کند، اما قطعیت عزمش معمولاً از آغاز رابطه برای همه مشخص است. با این حال، در مورد خودم، تعهدات مقرر کرده بودند که من باید بازدیدهای آتی از خانه، و به‌‌ویژه پس از فارغ‌‌التحصیلی را به‌‌رسمیت بشناسم. با بازگشت برای یک بازدید شش‌‌هفته‌‌ای در سال 1999، تصمیم گرفتم فعالیت کمتری داشته باشم، تنها در تمرینات شان‌‌یواِن حضور یابم، و از موسیقی‌‌دانان یا گروه‌‌های دیگری که می‌‌شناختم بازدید نکنم. با شرمندگی، زمانی‌‌که در یک کنسرت نانگوان در تایپه حضور یافتم با یک موسیقی‌‌دان مسن برخورد کردم که در هر دو گروهِ پنجشنبه و یکشنبه می‌‌نواخت، و به من یادآوری کرد که به تمریناتشان در تابستان آن سال برگردم.</w:t>
      </w:r>
    </w:p>
    <w:p w:rsidR="00835F64" w:rsidRPr="00835F64" w:rsidRDefault="00835F64" w:rsidP="00835F64">
      <w:pPr>
        <w:bidi/>
        <w:ind w:firstLine="360"/>
        <w:jc w:val="both"/>
        <w:rPr>
          <w:rFonts w:ascii="Times New Roman" w:hAnsi="Times New Roman" w:cs="B Zar"/>
          <w:color w:val="000000" w:themeColor="text1"/>
          <w:sz w:val="24"/>
          <w:szCs w:val="28"/>
          <w:rtl/>
          <w:lang w:bidi="fa-IR"/>
        </w:rPr>
      </w:pPr>
      <w:r w:rsidRPr="00835F64">
        <w:rPr>
          <w:rFonts w:ascii="Times New Roman" w:hAnsi="Times New Roman" w:cs="B Zar" w:hint="cs"/>
          <w:color w:val="000000" w:themeColor="text1"/>
          <w:sz w:val="24"/>
          <w:szCs w:val="28"/>
          <w:rtl/>
          <w:lang w:bidi="fa-IR"/>
        </w:rPr>
        <w:t>دشواری‌‌های بازگشت به میدان و خروج از آنْ به موضوع هویت‌‌های مرکب که قبلاً مورد بحث قرار گرفت ارتباط می‌‌یابند. به‌‌عنوان یک موسیقی‌‌دانِ جوان محترم، بازدید از موسیقی‌‌دانانْ راه اصلی ادای احترام به معلمان و اساتیدم خواهد بود. این دِینی است که، با توجه به صداقتم نسبت به سنتِ مورد مطالعه و تمایل به انجام مطالعه‌‌ام به روشی سخاوتمندانه، دوست دارم بپردازم. از طرف دیگر، من، به‌‌عنوان شخصی که به خانه برگشته است، مسئولیت‌‌های خانوادگی زیادی داشتم. به‌‌عنوان یک پژوهش‌‌گر، نیاز داشتم تا برای تجزیه و تحلیل مواد، درنظرگیری مسائل، و در کلْ نوشتن پایان‌‌نامه‌‌امْ زمان را حفظ کنم.</w:t>
      </w:r>
    </w:p>
    <w:p w:rsidR="00835F64" w:rsidRPr="00835F64" w:rsidRDefault="00835F64" w:rsidP="00835F64">
      <w:pPr>
        <w:bidi/>
        <w:ind w:firstLine="360"/>
        <w:jc w:val="both"/>
        <w:rPr>
          <w:rFonts w:ascii="Times New Roman" w:hAnsi="Times New Roman" w:cs="B Zar"/>
          <w:color w:val="000000" w:themeColor="text1"/>
          <w:sz w:val="24"/>
          <w:szCs w:val="28"/>
          <w:rtl/>
          <w:lang w:bidi="fa-IR"/>
        </w:rPr>
      </w:pPr>
      <w:r w:rsidRPr="00835F64">
        <w:rPr>
          <w:rFonts w:ascii="Times New Roman" w:hAnsi="Times New Roman" w:cs="B Zar" w:hint="cs"/>
          <w:color w:val="000000" w:themeColor="text1"/>
          <w:sz w:val="24"/>
          <w:szCs w:val="28"/>
          <w:rtl/>
          <w:lang w:bidi="fa-IR"/>
        </w:rPr>
        <w:t xml:space="preserve">گمان دارم، چنین مسائلی، خصوصاً برای پژوهش‌‌گر بومی با مشارکت فعلی در یک سنت موسیقایی در مکانی که برای مطالعات قوم‌‌موسیقی‌‌شناختی متعاقباً به آن باز خواهدگشت حاد است. همانطور که قبلاً ذکر شد، اگر یک موقعیت دانشگاهی در تایوان بدست آورم، به‌‌احتمال زیاد در اداره‌‌ی آتیِ (بخش‌‌هایی از) سنت نانگوان دخیل خواهم شد. به‌‌واسطه‌‌ی این نقش، حتی اگر هیچ نقش دیگری نداشته باشم، کار آینده‌‌ی من بر موسیقی‌‌دانانِ همکار تأثیری خواهد گذاشت. به‌‌علاوه، اگر بخواهم مجراهای ارتباطی را برای طرح‌‌های تحقیقاتی آیندهْ باز نگه دارم، آنگاه باید </w:t>
      </w:r>
      <w:r w:rsidRPr="00835F64">
        <w:rPr>
          <w:rFonts w:ascii="Times New Roman" w:hAnsi="Times New Roman" w:cs="B Zar" w:hint="cs"/>
          <w:color w:val="000000" w:themeColor="text1"/>
          <w:sz w:val="24"/>
          <w:szCs w:val="28"/>
          <w:rtl/>
          <w:lang w:bidi="fa-IR"/>
        </w:rPr>
        <w:lastRenderedPageBreak/>
        <w:t xml:space="preserve">ارتباط مناسب با دیگر موسیقی‌‌دانان را اکنون برقرار کنم (که معمولاً به‌‌معنای ایفای نقش به‌‌عنوان یک اجراکننده‌‌ی جوان‌‌ترِ وظیفه‌‌شناس است). در نتیجه، هویت مرکب از پژوهش‌‌گر بومی و موسیقی‌‌دان همکار هویتی است که احتمالاً در طول مسیر حرفه‌‌ای من ادامه یابد، مگر اینکه یک فعالیت یا فعالیت دیگر را به‌‌کلی از دست بدهم. از طرف دیگر، پژوهش‌‌گر خارجی، می‌‌تواند برخی از این هویت‌‌های دوگانه‌‌ی ادامه‌‌دار را، همانگونه که، البته، یک پژوهش‌‌گر غیر اجرایی می‌‌تواند، فراموش کند. </w:t>
      </w:r>
    </w:p>
    <w:p w:rsidR="00835F64" w:rsidRPr="00835F64" w:rsidRDefault="00835F64" w:rsidP="00835F64">
      <w:pPr>
        <w:bidi/>
        <w:jc w:val="both"/>
        <w:rPr>
          <w:rFonts w:ascii="Times New Roman" w:hAnsi="Times New Roman" w:cs="B Zar"/>
          <w:b/>
          <w:bCs/>
          <w:color w:val="000000" w:themeColor="text1"/>
          <w:sz w:val="24"/>
          <w:szCs w:val="28"/>
          <w:rtl/>
          <w:lang w:bidi="fa-IR"/>
        </w:rPr>
      </w:pPr>
      <w:r w:rsidRPr="00835F64">
        <w:rPr>
          <w:rFonts w:ascii="Times New Roman" w:hAnsi="Times New Roman" w:cs="B Zar" w:hint="cs"/>
          <w:b/>
          <w:bCs/>
          <w:color w:val="000000" w:themeColor="text1"/>
          <w:sz w:val="24"/>
          <w:szCs w:val="28"/>
          <w:rtl/>
          <w:lang w:bidi="fa-IR"/>
        </w:rPr>
        <w:t>نتیجه‌‌گیری</w:t>
      </w:r>
    </w:p>
    <w:p w:rsidR="00835F64" w:rsidRPr="00835F64" w:rsidRDefault="00835F64" w:rsidP="00835F64">
      <w:pPr>
        <w:bidi/>
        <w:ind w:firstLine="360"/>
        <w:jc w:val="both"/>
        <w:rPr>
          <w:rFonts w:ascii="Times New Roman" w:hAnsi="Times New Roman" w:cs="B Zar"/>
          <w:color w:val="000000" w:themeColor="text1"/>
          <w:sz w:val="24"/>
          <w:szCs w:val="28"/>
          <w:rtl/>
          <w:lang w:bidi="fa-IR"/>
        </w:rPr>
      </w:pPr>
      <w:r w:rsidRPr="00835F64">
        <w:rPr>
          <w:rFonts w:ascii="Times New Roman" w:hAnsi="Times New Roman" w:cs="B Zar" w:hint="cs"/>
          <w:color w:val="000000" w:themeColor="text1"/>
          <w:sz w:val="24"/>
          <w:szCs w:val="28"/>
          <w:rtl/>
          <w:lang w:bidi="fa-IR"/>
        </w:rPr>
        <w:t>این مقاله قصد دارد از دیدگاه یک فرد درون‌‌فرهنگی بومی به مسائل روش‌‌شناختی در کار میدانی نظر افکنَد، هدفی که تا کنون دیدگاه مستندشده‌‌ی نسبتاً کمی در نوشته‌‌های قوم‌‌موسیقی‌‌شناختی به خود اختصاص داده است. با توجه به کمبود چنین تأملاتی، مقایسه‌‌ی مستقیم با رَویه‌‌های فرض‌‌شده یا مشاهده‌‌شده‌‌ی پژوهش‌‌گران خارجی ارائه شده است. اگرچه این مقایسه مستقیماً در حوزه‌‌ی پژوهش نانگوان در تایوان مطرح می‌‌شود، نتایجش ممکن است در جاهای دیگر نیز کاربست‌‌پذیر باشد.</w:t>
      </w:r>
    </w:p>
    <w:p w:rsidR="00835F64" w:rsidRPr="00835F64" w:rsidRDefault="00835F64" w:rsidP="00835F64">
      <w:pPr>
        <w:bidi/>
        <w:ind w:firstLine="360"/>
        <w:jc w:val="both"/>
        <w:rPr>
          <w:rFonts w:ascii="Times New Roman" w:hAnsi="Times New Roman" w:cs="B Zar"/>
          <w:color w:val="000000" w:themeColor="text1"/>
          <w:sz w:val="24"/>
          <w:szCs w:val="28"/>
          <w:rtl/>
          <w:lang w:bidi="fa-IR"/>
        </w:rPr>
      </w:pPr>
      <w:r w:rsidRPr="00835F64">
        <w:rPr>
          <w:rFonts w:ascii="Times New Roman" w:hAnsi="Times New Roman" w:cs="B Zar" w:hint="cs"/>
          <w:color w:val="000000" w:themeColor="text1"/>
          <w:sz w:val="24"/>
          <w:szCs w:val="28"/>
          <w:rtl/>
          <w:lang w:bidi="fa-IR"/>
        </w:rPr>
        <w:t>اول اینکه، هم پژوهش‌‌گر بومی و هم پژوهش‌‌گر خارجی ممکن است سنتی را به‌‌واسطه‌‌ی موقعیت سیاسی‌‌شان و به ‌‌همان اندازهْ اولویت‌‌های موسیقایی شخصی‌‌شان برای مطالعه برگزینند. اگر تمایزی در اینجا وجود داشته باشد، در تاریخ درگیری پژوهش‌‌گر خودی با خود فرهنگ قرار می‌‌گیرد. مفهومِ نزدیک‌‌شدن به یک جامعه‌‌ی خارجی با عینیت یا فاصله، که اکنون به‌‌طور فزاینده‌‌ای توسط قوم‌‌موسیقی‌‌شناسان به‌‌طور کلی مورد انتقاد قرار گرفته است، اصلاً برای پژوهش‌‌گر بومی که خود محصول و عضوی از فرهنگ مورد مطالعه است دسترس‌‌پذیر نیست. از این منظر، کار میدانی "در خانه" احتمالاً بر حسب ارتباطات شخصی‌‌ای که متأثرشان می‌‌سازد از کار میدانی در خارج از خانه پیچیده‌‌تر است.</w:t>
      </w:r>
    </w:p>
    <w:p w:rsidR="00835F64" w:rsidRPr="00835F64" w:rsidRDefault="00835F64" w:rsidP="00835F64">
      <w:pPr>
        <w:bidi/>
        <w:ind w:firstLine="360"/>
        <w:jc w:val="both"/>
        <w:rPr>
          <w:rFonts w:ascii="Times New Roman" w:hAnsi="Times New Roman" w:cs="B Zar"/>
          <w:color w:val="000000" w:themeColor="text1"/>
          <w:sz w:val="24"/>
          <w:szCs w:val="28"/>
          <w:rtl/>
          <w:lang w:bidi="fa-IR"/>
        </w:rPr>
      </w:pPr>
      <w:r w:rsidRPr="00835F64">
        <w:rPr>
          <w:rFonts w:ascii="Times New Roman" w:hAnsi="Times New Roman" w:cs="B Zar" w:hint="cs"/>
          <w:color w:val="000000" w:themeColor="text1"/>
          <w:sz w:val="24"/>
          <w:szCs w:val="28"/>
          <w:rtl/>
          <w:lang w:bidi="fa-IR"/>
        </w:rPr>
        <w:t xml:space="preserve">دوم اینکه، آشناییِ زبان‌‌شناسی، موسیقایی، و فرهنگیِ کنونی ممکن است برای پژوهش‌‌گر بومی سودمند باشد؛ با این وجود، این نزدیکیِ بسیارْ همراه با آنْ ملاحظاتِ مربوط به نقش و هویت را که پژوهش‌‌‌‌گر بومی ممکن است نتواند از آن اجتناب کند به‌‌ارمغان می‌‌آورد. در اینجا، پژوهش‌‌گر خارجی ممکن است حتی خارج از معاهداتی که یک محقق بومی را محدود می‌‌کند عمل کند، و ممکن است نیازی به وفاداری به فرآیندهای سنتی یادگیری نداشته باشد. همانطور که چوآنگ کوچانگ فهمید، یک اجراکننده‌‌ی شایسته ممکن است عملاً آموزش ویژه‌‌ی کمی را از </w:t>
      </w:r>
      <w:r w:rsidRPr="00835F64">
        <w:rPr>
          <w:rFonts w:ascii="Times New Roman" w:hAnsi="Times New Roman" w:cs="B Zar" w:hint="cs"/>
          <w:color w:val="000000" w:themeColor="text1"/>
          <w:sz w:val="24"/>
          <w:szCs w:val="28"/>
          <w:rtl/>
          <w:lang w:bidi="fa-IR"/>
        </w:rPr>
        <w:lastRenderedPageBreak/>
        <w:t xml:space="preserve">جانب معلمانش دریافت کند، درحالیکه پژوهش‌‌گر واردشونده بدون هیچ‌‌گونه صلاحیت فنی به‌‌سرعت جزئیات را کشف می‌‌کند. </w:t>
      </w:r>
    </w:p>
    <w:p w:rsidR="00835F64" w:rsidRPr="00835F64" w:rsidRDefault="00835F64" w:rsidP="00835F64">
      <w:pPr>
        <w:bidi/>
        <w:ind w:firstLine="360"/>
        <w:jc w:val="both"/>
        <w:rPr>
          <w:rFonts w:ascii="Times New Roman" w:hAnsi="Times New Roman" w:cs="B Zar"/>
          <w:color w:val="000000" w:themeColor="text1"/>
          <w:sz w:val="24"/>
          <w:szCs w:val="28"/>
          <w:rtl/>
          <w:lang w:bidi="fa-IR"/>
        </w:rPr>
      </w:pPr>
      <w:r w:rsidRPr="00835F64">
        <w:rPr>
          <w:rFonts w:ascii="Times New Roman" w:hAnsi="Times New Roman" w:cs="B Zar" w:hint="cs"/>
          <w:color w:val="000000" w:themeColor="text1"/>
          <w:sz w:val="24"/>
          <w:szCs w:val="28"/>
          <w:rtl/>
          <w:lang w:bidi="fa-IR"/>
        </w:rPr>
        <w:t xml:space="preserve">در آخر، تأکیدات انسان‌‌محورِ مطالعه‌‌ی قوم‌‌موسیقی‌‌شناختی تقریباً به‌‌ناچارْ منجر به شکل‌‌دهیِ روابط نزدیک بین موردِ پژوهش و پژوهش‌‌گر، چه خارجی چه بومی، خواهد شد. پژوهش‌‌گرانِ واردشونده به‌‌واسطه‌‌ی این روابط تأثیری بر سنت می‌‌گذارند، و موسیقی‌‌دانان ممکن است به‌‌دنبال استفاده از این روابط برای هدایتِ سنت در مسیرهای مطلوب باشند، اما در مورد نانگوان، و به‌‌خصوص هنگامی که بودجه‌‌های دولتی قابل توجهی از طریق محققان بومی هدایت می‌‌شود، پژوهش‌‌گر خارجی ممکن است تأثیر کمتری نسبت به پژوهش‌‌گر بومی داشته باشد. محقق بومی، به‌‌علت قرابت ادامه‌‌دارش، به‌‌خصوص برای مطالعه‌‌ی این تأثیرات متقابل، با درنظرگرفتنِ تأثیر او در میدان و نیز خواسته‌‌ها و انتظارات دیگران و نتایجِ تعاملات مداوم در طول یک دوره‌‌ی طولانیْ در موقعیت خوبی قرار گرفته است. در نهایت، پژوهش‌‌گران بومی و خارجی در نوعْ متفاوت نیستند </w:t>
      </w:r>
      <w:r w:rsidRPr="00835F64">
        <w:rPr>
          <w:rFonts w:ascii="Times New Roman" w:hAnsi="Times New Roman" w:cs="Times New Roman" w:hint="cs"/>
          <w:color w:val="000000" w:themeColor="text1"/>
          <w:sz w:val="24"/>
          <w:szCs w:val="28"/>
          <w:rtl/>
          <w:lang w:bidi="fa-IR"/>
        </w:rPr>
        <w:t>–</w:t>
      </w:r>
      <w:r w:rsidRPr="00835F64">
        <w:rPr>
          <w:rFonts w:ascii="Times New Roman" w:hAnsi="Times New Roman" w:cs="B Zar" w:hint="cs"/>
          <w:color w:val="000000" w:themeColor="text1"/>
          <w:sz w:val="24"/>
          <w:szCs w:val="28"/>
          <w:rtl/>
          <w:lang w:bidi="fa-IR"/>
        </w:rPr>
        <w:t xml:space="preserve"> هر دویِ آنها (حداقل، در نوشته‌‌های انگلیسی‌‌زبانِ خود) برای خوانندگان مشابهی می‌‌نویسند، و هر دویِ آنها ادبیاتِ نظری موجودْ به‌‌همراهِ نوشته‌‌های حوزه‌‌ی خاص خود را اتخاذ می‌‌کنند </w:t>
      </w:r>
      <w:r w:rsidRPr="00835F64">
        <w:rPr>
          <w:rFonts w:ascii="Times New Roman" w:hAnsi="Times New Roman" w:cs="Times New Roman" w:hint="cs"/>
          <w:color w:val="000000" w:themeColor="text1"/>
          <w:sz w:val="24"/>
          <w:szCs w:val="28"/>
          <w:rtl/>
          <w:lang w:bidi="fa-IR"/>
        </w:rPr>
        <w:t>–</w:t>
      </w:r>
      <w:r w:rsidRPr="00835F64">
        <w:rPr>
          <w:rFonts w:ascii="Times New Roman" w:hAnsi="Times New Roman" w:cs="B Zar" w:hint="cs"/>
          <w:color w:val="000000" w:themeColor="text1"/>
          <w:sz w:val="24"/>
          <w:szCs w:val="28"/>
          <w:rtl/>
          <w:lang w:bidi="fa-IR"/>
        </w:rPr>
        <w:t xml:space="preserve"> اما، و حداقل در مورد نانگوان، در برخی تأکیدات مهمْ متفاوت رفتار می‌‌کنند. به‌‌وضوح نیاز به نوشته‌‌های نظری بیشتری پیرامون چنین موضوعاتی مانند کار میدانی از موضع(های) پژوهش‌‌گر بومی وجود دارد.</w:t>
      </w:r>
    </w:p>
    <w:p w:rsidR="00835F64" w:rsidRPr="00835F64" w:rsidRDefault="00835F64" w:rsidP="00835F64">
      <w:pPr>
        <w:bidi/>
        <w:ind w:firstLine="360"/>
        <w:jc w:val="both"/>
        <w:rPr>
          <w:rFonts w:ascii="Times New Roman" w:hAnsi="Times New Roman" w:cs="B Zar"/>
          <w:b/>
          <w:bCs/>
          <w:color w:val="000000" w:themeColor="text1"/>
          <w:sz w:val="24"/>
          <w:szCs w:val="28"/>
          <w:rtl/>
          <w:lang w:bidi="fa-IR"/>
        </w:rPr>
      </w:pPr>
      <w:r w:rsidRPr="00835F64">
        <w:rPr>
          <w:rFonts w:ascii="Times New Roman" w:hAnsi="Times New Roman" w:cs="B Zar" w:hint="cs"/>
          <w:b/>
          <w:bCs/>
          <w:color w:val="000000" w:themeColor="text1"/>
          <w:sz w:val="24"/>
          <w:szCs w:val="28"/>
          <w:rtl/>
          <w:lang w:bidi="fa-IR"/>
        </w:rPr>
        <w:t>واژه‌‌نامه</w:t>
      </w:r>
    </w:p>
    <w:p w:rsidR="00835F64" w:rsidRPr="00835F64" w:rsidRDefault="00835F64" w:rsidP="00835F64">
      <w:pPr>
        <w:bidi/>
        <w:ind w:left="360"/>
        <w:jc w:val="both"/>
        <w:rPr>
          <w:rFonts w:ascii="Times New Roman" w:hAnsi="Times New Roman" w:cs="B Zar"/>
          <w:b/>
          <w:bCs/>
          <w:color w:val="000000" w:themeColor="text1"/>
          <w:szCs w:val="24"/>
          <w:lang w:bidi="fa-IR"/>
        </w:rPr>
      </w:pPr>
      <w:r w:rsidRPr="00835F64">
        <w:rPr>
          <w:rFonts w:ascii="Times New Roman" w:hAnsi="Times New Roman" w:cs="B Zar" w:hint="cs"/>
          <w:b/>
          <w:bCs/>
          <w:color w:val="000000" w:themeColor="text1"/>
          <w:szCs w:val="24"/>
          <w:rtl/>
          <w:lang w:bidi="fa-IR"/>
        </w:rPr>
        <w:t>تلفظ تایوانی واژه‌‌ها، با جایگزین‌‌های ماندارینِ آنها (جاهایی که معمولاً استفاده می‌‌شوند) در قلاب داده شده است. اصطلاحاتی که تنها در زبان ماندارین استفاده می‌‌شوند با [</w:t>
      </w:r>
      <w:r w:rsidRPr="00835F64">
        <w:rPr>
          <w:rFonts w:ascii="Times New Roman" w:hAnsi="Times New Roman" w:cs="B Zar"/>
          <w:b/>
          <w:bCs/>
          <w:color w:val="000000" w:themeColor="text1"/>
          <w:szCs w:val="24"/>
          <w:lang w:bidi="fa-IR"/>
        </w:rPr>
        <w:t>M</w:t>
      </w:r>
      <w:r w:rsidRPr="00835F64">
        <w:rPr>
          <w:rFonts w:ascii="Times New Roman" w:hAnsi="Times New Roman" w:cs="B Zar" w:hint="cs"/>
          <w:b/>
          <w:bCs/>
          <w:color w:val="000000" w:themeColor="text1"/>
          <w:szCs w:val="24"/>
          <w:rtl/>
          <w:lang w:bidi="fa-IR"/>
        </w:rPr>
        <w:t>] علامت‌‌گذاری شده‌‌اند.</w:t>
      </w:r>
    </w:p>
    <w:tbl>
      <w:tblPr>
        <w:bidiVisual/>
        <w:tblW w:w="0" w:type="auto"/>
        <w:tblInd w:w="350" w:type="dxa"/>
        <w:tblLayout w:type="fixed"/>
        <w:tblLook w:val="04A0" w:firstRow="1" w:lastRow="0" w:firstColumn="1" w:lastColumn="0" w:noHBand="0" w:noVBand="1"/>
      </w:tblPr>
      <w:tblGrid>
        <w:gridCol w:w="2340"/>
        <w:gridCol w:w="1440"/>
        <w:gridCol w:w="5220"/>
      </w:tblGrid>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آی‌‌یا</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سونا</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138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75pt" o:ole="">
                  <v:imagedata r:id="rId5" o:title=""/>
                </v:shape>
                <o:OLEObject Type="Embed" ProgID="PBrush" ShapeID="_x0000_i1025" DrawAspect="Content" ObjectID="_1587367440" r:id="rId6"/>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ساز با زبانه‌‌ی مضاعف</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i/>
                <w:iCs/>
                <w:color w:val="000000" w:themeColor="text1"/>
                <w:szCs w:val="24"/>
                <w:rtl/>
                <w:lang w:bidi="fa-IR"/>
              </w:rPr>
            </w:pPr>
            <w:r w:rsidRPr="00835F64">
              <w:rPr>
                <w:rFonts w:ascii="Times New Roman" w:hAnsi="Times New Roman" w:cs="B Zar" w:hint="cs"/>
                <w:i/>
                <w:iCs/>
                <w:color w:val="000000" w:themeColor="text1"/>
                <w:szCs w:val="24"/>
                <w:rtl/>
                <w:lang w:bidi="fa-IR"/>
              </w:rPr>
              <w:t>با</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375" w:dyaOrig="345">
                <v:shape id="_x0000_i1026" type="#_x0000_t75" style="width:18.75pt;height:17.25pt" o:ole="">
                  <v:imagedata r:id="rId7" o:title=""/>
                </v:shape>
                <o:OLEObject Type="Embed" ProgID="PBrush" ShapeID="_x0000_i1026" DrawAspect="Content" ObjectID="_1587367441" r:id="rId8"/>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"گوشت،" تزئین موسیقایی</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بِی‌‌گوآن</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color w:val="000000" w:themeColor="text1"/>
                <w:szCs w:val="24"/>
                <w:lang w:bidi="fa-IR"/>
              </w:rPr>
              <w:t>M</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30" w:dyaOrig="360">
                <v:shape id="_x0000_i1027" type="#_x0000_t75" style="width:30.75pt;height:18.75pt" o:ole="">
                  <v:imagedata r:id="rId9" o:title=""/>
                </v:shape>
                <o:OLEObject Type="Embed" ProgID="PBrush" ShapeID="_x0000_i1027" DrawAspect="Content" ObjectID="_1587367442" r:id="rId10"/>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"نی شمالی،" سنت سازی-آوازی اُپرایی از فوجیان و تایوان</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چوآنگ گوچانگ</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975" w:dyaOrig="390">
                <v:shape id="_x0000_i1028" type="#_x0000_t75" style="width:48.75pt;height:19.5pt" o:ole="">
                  <v:imagedata r:id="rId11" o:title=""/>
                </v:shape>
                <o:OLEObject Type="Embed" ProgID="PBrush" ShapeID="_x0000_i1028" DrawAspect="Content" ObjectID="_1587367443" r:id="rId12"/>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موسیقی‌‌دان، معلم، مؤسس گروه (تولد حدودِ سال 1952)</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کو تی‌‌مو</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975" w:dyaOrig="345">
                <v:shape id="_x0000_i1029" type="#_x0000_t75" style="width:48.75pt;height:17.25pt" o:ole="">
                  <v:imagedata r:id="rId13" o:title=""/>
                </v:shape>
                <o:OLEObject Type="Embed" ProgID="PBrush" ShapeID="_x0000_i1029" DrawAspect="Content" ObjectID="_1587367444" r:id="rId14"/>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موسیقی‌‌‌‌دان، معلم (متولدِ 1913)</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دَن مایی</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hint="cs"/>
                <w:color w:val="000000" w:themeColor="text1"/>
                <w:rtl/>
              </w:rPr>
              <w:t xml:space="preserve"> </w:t>
            </w:r>
            <w:r w:rsidRPr="00835F64">
              <w:rPr>
                <w:color w:val="000000" w:themeColor="text1"/>
              </w:rPr>
              <w:object w:dxaOrig="660" w:dyaOrig="390">
                <v:shape id="_x0000_i1030" type="#_x0000_t75" style="width:33.75pt;height:19.5pt" o:ole="">
                  <v:imagedata r:id="rId15" o:title=""/>
                </v:shape>
                <o:OLEObject Type="Embed" ProgID="PBrush" ShapeID="_x0000_i1030" DrawAspect="Content" ObjectID="_1587367445" r:id="rId16"/>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موسیقی‌‌دان، مؤسس گروه (تولد حدودِ سال 1936)</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دِهاک‌‌سی</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915" w:dyaOrig="330">
                <v:shape id="_x0000_i1031" type="#_x0000_t75" style="width:45.75pt;height:16.5pt" o:ole="">
                  <v:imagedata r:id="rId17" o:title=""/>
                </v:shape>
                <o:OLEObject Type="Embed" ProgID="PBrush" ShapeID="_x0000_i1031" DrawAspect="Content" ObjectID="_1587367446" r:id="rId18"/>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"زیرزمین،" نام مستعارِ یک گروه، زی‌‌یامِن تانگ‌‌سی‌‌یانگ هایی، تایپه، حدودِ سال 1995-تا کنون</w:t>
            </w:r>
          </w:p>
        </w:tc>
      </w:tr>
      <w:tr w:rsidR="00835F64" w:rsidRPr="00835F64" w:rsidTr="00687AA5">
        <w:tc>
          <w:tcPr>
            <w:tcW w:w="2340" w:type="dxa"/>
          </w:tcPr>
          <w:p w:rsidR="00835F64" w:rsidRPr="00835F64" w:rsidRDefault="00835F64" w:rsidP="00687AA5">
            <w:pPr>
              <w:bidi/>
              <w:spacing w:after="0" w:line="240" w:lineRule="auto"/>
              <w:jc w:val="both"/>
              <w:rPr>
                <w:color w:val="000000" w:themeColor="text1"/>
                <w:szCs w:val="24"/>
                <w:rtl/>
              </w:rPr>
            </w:pPr>
            <w:r w:rsidRPr="00835F64">
              <w:rPr>
                <w:rFonts w:ascii="Times New Roman" w:hAnsi="Times New Roman" w:cs="B Zar" w:hint="cs"/>
                <w:i/>
                <w:iCs/>
                <w:color w:val="000000" w:themeColor="text1"/>
                <w:szCs w:val="24"/>
                <w:rtl/>
                <w:lang w:bidi="fa-IR"/>
              </w:rPr>
              <w:t>دین‌‌سی‌‌گوان</w:t>
            </w:r>
            <w:r w:rsidRPr="00835F64">
              <w:rPr>
                <w:rFonts w:ascii="Times New Roman" w:hAnsi="Times New Roman" w:cs="B Zar" w:hint="cs"/>
                <w:color w:val="000000" w:themeColor="text1"/>
                <w:szCs w:val="24"/>
                <w:rtl/>
                <w:lang w:bidi="fa-IR"/>
              </w:rPr>
              <w:t xml:space="preserve"> </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945" w:dyaOrig="330">
                <v:shape id="_x0000_i1032" type="#_x0000_t75" style="width:47.25pt;height:16.5pt" o:ole="">
                  <v:imagedata r:id="rId19" o:title=""/>
                </v:shape>
                <o:OLEObject Type="Embed" ProgID="PBrush" ShapeID="_x0000_i1032" DrawAspect="Content" ObjectID="_1587367447" r:id="rId20"/>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 xml:space="preserve">"چهار ساز برتر،" سازهای اصلیِ (شامل </w:t>
            </w:r>
            <w:r w:rsidRPr="00835F64">
              <w:rPr>
                <w:rFonts w:ascii="Times New Roman" w:hAnsi="Times New Roman" w:cs="B Zar" w:hint="cs"/>
                <w:i/>
                <w:iCs/>
                <w:color w:val="000000" w:themeColor="text1"/>
                <w:szCs w:val="24"/>
                <w:rtl/>
                <w:lang w:bidi="fa-IR"/>
              </w:rPr>
              <w:t>پی</w:t>
            </w:r>
            <w:r w:rsidRPr="00835F64">
              <w:rPr>
                <w:rFonts w:ascii="Times New Roman" w:hAnsi="Times New Roman" w:cs="B Zar" w:hint="cs"/>
                <w:color w:val="000000" w:themeColor="text1"/>
                <w:szCs w:val="24"/>
                <w:rtl/>
                <w:lang w:bidi="fa-IR"/>
              </w:rPr>
              <w:t xml:space="preserve">) گروه </w:t>
            </w:r>
            <w:r w:rsidRPr="00835F64">
              <w:rPr>
                <w:rFonts w:ascii="Times New Roman" w:hAnsi="Times New Roman" w:cs="B Zar" w:hint="cs"/>
                <w:i/>
                <w:iCs/>
                <w:color w:val="000000" w:themeColor="text1"/>
                <w:szCs w:val="24"/>
                <w:rtl/>
                <w:lang w:bidi="fa-IR"/>
              </w:rPr>
              <w:t>نانگوان</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 xml:space="preserve">گی‌‌بِی، </w:t>
            </w:r>
            <w:r w:rsidRPr="00835F64">
              <w:rPr>
                <w:rFonts w:ascii="Times New Roman" w:hAnsi="Times New Roman" w:cs="B Zar"/>
                <w:i/>
                <w:iCs/>
                <w:color w:val="000000" w:themeColor="text1"/>
                <w:szCs w:val="24"/>
                <w:rtl/>
                <w:lang w:bidi="fa-IR"/>
              </w:rPr>
              <w:br/>
            </w:r>
            <w:r w:rsidRPr="00835F64">
              <w:rPr>
                <w:rFonts w:ascii="Times New Roman" w:hAnsi="Times New Roman" w:cs="B Zar" w:hint="cs"/>
                <w:i/>
                <w:iCs/>
                <w:color w:val="000000" w:themeColor="text1"/>
                <w:szCs w:val="24"/>
                <w:rtl/>
                <w:lang w:bidi="fa-IR"/>
              </w:rPr>
              <w:t>سام‌‌هِن، شی‌‌یائو، لی‌‌هِن</w:t>
            </w:r>
            <w:r w:rsidRPr="00835F64">
              <w:rPr>
                <w:rFonts w:ascii="Times New Roman" w:hAnsi="Times New Roman" w:cs="B Zar" w:hint="cs"/>
                <w:color w:val="000000" w:themeColor="text1"/>
                <w:szCs w:val="24"/>
                <w:rtl/>
                <w:lang w:bidi="fa-IR"/>
              </w:rPr>
              <w:t>)</w:t>
            </w:r>
          </w:p>
        </w:tc>
      </w:tr>
      <w:tr w:rsidR="00835F64" w:rsidRPr="00835F64" w:rsidTr="00687AA5">
        <w:tc>
          <w:tcPr>
            <w:tcW w:w="2340" w:type="dxa"/>
          </w:tcPr>
          <w:p w:rsidR="00835F64" w:rsidRPr="00835F64" w:rsidRDefault="00835F64" w:rsidP="00687AA5">
            <w:pPr>
              <w:bidi/>
              <w:spacing w:after="0" w:line="240" w:lineRule="auto"/>
              <w:jc w:val="both"/>
              <w:rPr>
                <w:color w:val="000000" w:themeColor="text1"/>
                <w:szCs w:val="24"/>
                <w:rtl/>
              </w:rPr>
            </w:pPr>
            <w:r w:rsidRPr="00835F64">
              <w:rPr>
                <w:rFonts w:ascii="Times New Roman" w:hAnsi="Times New Roman" w:cs="B Zar" w:hint="cs"/>
                <w:i/>
                <w:iCs/>
                <w:color w:val="000000" w:themeColor="text1"/>
                <w:szCs w:val="24"/>
                <w:rtl/>
                <w:lang w:bidi="fa-IR"/>
              </w:rPr>
              <w:lastRenderedPageBreak/>
              <w:t>اِی‌‌سی‌‌گوان</w:t>
            </w:r>
            <w:r w:rsidRPr="00835F64">
              <w:rPr>
                <w:rFonts w:ascii="Times New Roman" w:hAnsi="Times New Roman" w:cs="B Zar" w:hint="cs"/>
                <w:color w:val="000000" w:themeColor="text1"/>
                <w:szCs w:val="24"/>
                <w:rtl/>
                <w:lang w:bidi="fa-IR"/>
              </w:rPr>
              <w:t xml:space="preserve"> </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945" w:dyaOrig="390">
                <v:shape id="_x0000_i1033" type="#_x0000_t75" style="width:47.25pt;height:19.5pt" o:ole="">
                  <v:imagedata r:id="rId21" o:title=""/>
                </v:shape>
                <o:OLEObject Type="Embed" ProgID="PBrush" ShapeID="_x0000_i1033" DrawAspect="Content" ObjectID="_1587367448" r:id="rId22"/>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 xml:space="preserve">"چهار ساز نازل‌‌تر،" چهار نوع کوبه‌‌ای مورد استفاده در اجرای سازی </w:t>
            </w:r>
            <w:r w:rsidRPr="00835F64">
              <w:rPr>
                <w:rFonts w:ascii="Times New Roman" w:hAnsi="Times New Roman" w:cs="B Zar" w:hint="cs"/>
                <w:i/>
                <w:iCs/>
                <w:color w:val="000000" w:themeColor="text1"/>
                <w:szCs w:val="24"/>
                <w:rtl/>
                <w:lang w:bidi="fa-IR"/>
              </w:rPr>
              <w:t>نانگوان</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گی‌‌یائولو، هی‌‌یانگ‌‌زُوآ، شی‌‌دِی، سی‌‌یان‌‌گی‌‌این</w:t>
            </w:r>
            <w:r w:rsidRPr="00835F64">
              <w:rPr>
                <w:rFonts w:ascii="Times New Roman" w:hAnsi="Times New Roman" w:cs="B Zar" w:hint="cs"/>
                <w:color w:val="000000" w:themeColor="text1"/>
                <w:szCs w:val="24"/>
                <w:rtl/>
                <w:lang w:bidi="fa-IR"/>
              </w:rPr>
              <w:t xml:space="preserve">) </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اِرهو</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color w:val="000000" w:themeColor="text1"/>
                <w:szCs w:val="24"/>
                <w:lang w:bidi="fa-IR"/>
              </w:rPr>
              <w:t>M</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90" w:dyaOrig="315">
                <v:shape id="_x0000_i1034" type="#_x0000_t75" style="width:34.5pt;height:15.75pt" o:ole="">
                  <v:imagedata r:id="rId23" o:title=""/>
                </v:shape>
                <o:OLEObject Type="Embed" ProgID="PBrush" ShapeID="_x0000_i1034" DrawAspect="Content" ObjectID="_1587367449" r:id="rId24"/>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فیدِلِ کمانه‌‌ای دو-سیمه</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گی‌‌یائولو</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جی‌‌یالو</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705" w:dyaOrig="360">
                <v:shape id="_x0000_i1035" type="#_x0000_t75" style="width:36pt;height:18.75pt" o:ole="">
                  <v:imagedata r:id="rId25" o:title=""/>
                </v:shape>
                <o:OLEObject Type="Embed" ProgID="PBrush" ShapeID="_x0000_i1035" DrawAspect="Content" ObjectID="_1587367450" r:id="rId26"/>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ترکیبی از جَرَنگه و تخته</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گی‌‌بِی</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پی‌‌پا</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75" w:dyaOrig="360">
                <v:shape id="_x0000_i1036" type="#_x0000_t75" style="width:33.75pt;height:18.75pt" o:ole="">
                  <v:imagedata r:id="rId27" o:title=""/>
                </v:shape>
                <o:OLEObject Type="Embed" ProgID="PBrush" ShapeID="_x0000_i1036" DrawAspect="Content" ObjectID="_1587367451" r:id="rId28"/>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لوت زخمه‌‌ای چهار-سیمه</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گُن‌‌سی‌‌پو</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گُن‌‌چی‌‌یه‌‌پو</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945" w:dyaOrig="345">
                <v:shape id="_x0000_i1037" type="#_x0000_t75" style="width:47.25pt;height:17.25pt" o:ole="">
                  <v:imagedata r:id="rId29" o:title=""/>
                </v:shape>
                <o:OLEObject Type="Embed" ProgID="PBrush" ShapeID="_x0000_i1037" DrawAspect="Content" ObjectID="_1587367452" r:id="rId30"/>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نظام نت‌‌نویسی متداول در سنت موسیقایی چینی</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i/>
                <w:iCs/>
                <w:color w:val="000000" w:themeColor="text1"/>
                <w:szCs w:val="24"/>
                <w:rtl/>
                <w:lang w:bidi="fa-IR"/>
              </w:rPr>
            </w:pPr>
            <w:r w:rsidRPr="00835F64">
              <w:rPr>
                <w:rFonts w:ascii="Times New Roman" w:hAnsi="Times New Roman" w:cs="B Zar" w:hint="cs"/>
                <w:i/>
                <w:iCs/>
                <w:color w:val="000000" w:themeColor="text1"/>
                <w:szCs w:val="24"/>
                <w:rtl/>
                <w:lang w:bidi="fa-IR"/>
              </w:rPr>
              <w:t>گو</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375" w:dyaOrig="360">
                <v:shape id="_x0000_i1038" type="#_x0000_t75" style="width:18.75pt;height:18.75pt" o:ole="">
                  <v:imagedata r:id="rId31" o:title=""/>
                </v:shape>
                <o:OLEObject Type="Embed" ProgID="PBrush" ShapeID="_x0000_i1038" DrawAspect="Content" ObjectID="_1587367453" r:id="rId32"/>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 xml:space="preserve">لحن استخوان، به علامت‌‌گذاری </w:t>
            </w:r>
            <w:r w:rsidRPr="00835F64">
              <w:rPr>
                <w:rFonts w:ascii="Times New Roman" w:hAnsi="Times New Roman" w:cs="B Zar" w:hint="cs"/>
                <w:i/>
                <w:iCs/>
                <w:color w:val="000000" w:themeColor="text1"/>
                <w:szCs w:val="24"/>
                <w:rtl/>
                <w:lang w:bidi="fa-IR"/>
              </w:rPr>
              <w:t>گی‌‌بِی</w:t>
            </w:r>
            <w:r w:rsidRPr="00835F64">
              <w:rPr>
                <w:rFonts w:ascii="Times New Roman" w:hAnsi="Times New Roman" w:cs="B Zar" w:hint="cs"/>
                <w:color w:val="000000" w:themeColor="text1"/>
                <w:szCs w:val="24"/>
                <w:rtl/>
                <w:lang w:bidi="fa-IR"/>
              </w:rPr>
              <w:t xml:space="preserve"> ارجاع می‌‌دهد</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i/>
                <w:iCs/>
                <w:color w:val="000000" w:themeColor="text1"/>
                <w:szCs w:val="24"/>
                <w:rtl/>
                <w:lang w:bidi="fa-IR"/>
              </w:rPr>
            </w:pPr>
            <w:r w:rsidRPr="00835F64">
              <w:rPr>
                <w:rFonts w:ascii="Times New Roman" w:hAnsi="Times New Roman" w:cs="B Zar" w:hint="cs"/>
                <w:i/>
                <w:iCs/>
                <w:color w:val="000000" w:themeColor="text1"/>
                <w:szCs w:val="24"/>
                <w:rtl/>
                <w:lang w:bidi="fa-IR"/>
              </w:rPr>
              <w:t>گوآن‌‌مِن</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60" w:dyaOrig="375">
                <v:shape id="_x0000_i1039" type="#_x0000_t75" style="width:33.75pt;height:18.75pt" o:ole="">
                  <v:imagedata r:id="rId33" o:title=""/>
                </v:shape>
                <o:OLEObject Type="Embed" ProgID="PBrush" ShapeID="_x0000_i1039" DrawAspect="Content" ObjectID="_1587367454" r:id="rId34"/>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اصطلاح کلی برای کلید</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گوْیَه</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color w:val="000000" w:themeColor="text1"/>
                <w:szCs w:val="24"/>
                <w:lang w:bidi="fa-IR"/>
              </w:rPr>
              <w:t>M</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75" w:dyaOrig="360">
                <v:shape id="_x0000_i1040" type="#_x0000_t75" style="width:33.75pt;height:18.75pt" o:ole="">
                  <v:imagedata r:id="rId35" o:title=""/>
                </v:shape>
                <o:OLEObject Type="Embed" ProgID="PBrush" ShapeID="_x0000_i1040" DrawAspect="Content" ObjectID="_1587367455" r:id="rId36"/>
              </w:object>
            </w:r>
          </w:p>
        </w:tc>
        <w:tc>
          <w:tcPr>
            <w:tcW w:w="5220" w:type="dxa"/>
          </w:tcPr>
          <w:p w:rsidR="00835F64" w:rsidRPr="00835F64" w:rsidRDefault="00835F64" w:rsidP="00687AA5">
            <w:pPr>
              <w:bidi/>
              <w:spacing w:after="0" w:line="240" w:lineRule="auto"/>
              <w:jc w:val="both"/>
              <w:rPr>
                <w:rFonts w:ascii="Times New Roman" w:hAnsi="Times New Roman" w:cs="Cambria"/>
                <w:color w:val="000000" w:themeColor="text1"/>
                <w:szCs w:val="24"/>
                <w:rtl/>
                <w:lang w:bidi="fa-IR"/>
              </w:rPr>
            </w:pPr>
            <w:r w:rsidRPr="00835F64">
              <w:rPr>
                <w:rFonts w:ascii="Times New Roman" w:hAnsi="Times New Roman" w:cs="B Zar" w:hint="cs"/>
                <w:color w:val="000000" w:themeColor="text1"/>
                <w:szCs w:val="24"/>
                <w:rtl/>
                <w:lang w:bidi="fa-IR"/>
              </w:rPr>
              <w:t>"موسیقی ملی (چینی)"</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هی‌‌یانگ‌‌زُوآ</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شی‌‌یانگ‌‌ژان</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75" w:dyaOrig="345">
                <v:shape id="_x0000_i1041" type="#_x0000_t75" style="width:33.75pt;height:17.25pt" o:ole="">
                  <v:imagedata r:id="rId37" o:title=""/>
                </v:shape>
                <o:OLEObject Type="Embed" ProgID="PBrush" ShapeID="_x0000_i1041" DrawAspect="Content" ObjectID="_1587367456" r:id="rId38"/>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جَرَنگه</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کی‌‌یو</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کو</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375" w:dyaOrig="330">
                <v:shape id="_x0000_i1042" type="#_x0000_t75" style="width:18.75pt;height:16.5pt" o:ole="">
                  <v:imagedata r:id="rId39" o:title=""/>
                </v:shape>
                <o:OLEObject Type="Embed" ProgID="PBrush" ShapeID="_x0000_i1042" DrawAspect="Content" ObjectID="_1587367457" r:id="rId40"/>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 xml:space="preserve">"ترانه،" کارگان سازی-آوازی </w:t>
            </w:r>
            <w:r w:rsidRPr="00835F64">
              <w:rPr>
                <w:rFonts w:ascii="Times New Roman" w:hAnsi="Times New Roman" w:cs="B Zar" w:hint="cs"/>
                <w:i/>
                <w:iCs/>
                <w:color w:val="000000" w:themeColor="text1"/>
                <w:szCs w:val="24"/>
                <w:rtl/>
                <w:lang w:bidi="fa-IR"/>
              </w:rPr>
              <w:t>نانگوان</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کی‌‌یوبا‌‌یی</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کوپِی</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60" w:dyaOrig="330">
                <v:shape id="_x0000_i1043" type="#_x0000_t75" style="width:33.75pt;height:16.5pt" o:ole="">
                  <v:imagedata r:id="rId41" o:title=""/>
                </v:shape>
                <o:OLEObject Type="Embed" ProgID="PBrush" ShapeID="_x0000_i1043" DrawAspect="Content" ObjectID="_1587367458" r:id="rId42"/>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 xml:space="preserve">"کوک برچسب‌‌گذاری‌‌شده،" یک لحن سازگار با اهداف موسیقاییِ جدید، هویتش هنوز دست‌‌نخورده است، </w:t>
            </w:r>
            <w:r w:rsidRPr="00835F64">
              <w:rPr>
                <w:rFonts w:ascii="Times New Roman" w:hAnsi="Times New Roman" w:cs="B Zar" w:hint="cs"/>
                <w:i/>
                <w:iCs/>
                <w:color w:val="000000" w:themeColor="text1"/>
                <w:szCs w:val="24"/>
                <w:rtl/>
                <w:lang w:bidi="fa-IR"/>
              </w:rPr>
              <w:t>مِن‌‌تااُ</w:t>
            </w:r>
            <w:r w:rsidRPr="00835F64">
              <w:rPr>
                <w:rFonts w:ascii="Times New Roman" w:hAnsi="Times New Roman" w:cs="B Zar" w:hint="cs"/>
                <w:color w:val="000000" w:themeColor="text1"/>
                <w:szCs w:val="24"/>
                <w:rtl/>
                <w:lang w:bidi="fa-IR"/>
              </w:rPr>
              <w:t xml:space="preserve"> نیز نامیده می‌‌شود</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لی‌‌هِن</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آرشی‌‌یِن</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90" w:dyaOrig="375">
                <v:shape id="_x0000_i1044" type="#_x0000_t75" style="width:34.5pt;height:18.75pt" o:ole="">
                  <v:imagedata r:id="rId43" o:title=""/>
                </v:shape>
                <o:OLEObject Type="Embed" ProgID="PBrush" ShapeID="_x0000_i1044" DrawAspect="Content" ObjectID="_1587367459" r:id="rId44"/>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فیدِلِ کمانه‌‌ای دو-سیمه</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لیم ئی‌‌ن‌‌سو</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960" w:dyaOrig="345">
                <v:shape id="_x0000_i1045" type="#_x0000_t75" style="width:48pt;height:17.25pt" o:ole="">
                  <v:imagedata r:id="rId45" o:title=""/>
                </v:shape>
                <o:OLEObject Type="Embed" ProgID="PBrush" ShapeID="_x0000_i1045" DrawAspect="Content" ObjectID="_1587367460" r:id="rId46"/>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موسیقی‌‌دان، معلم، حامی مالی (2001-1927)</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لی‌‌یوآن‌‌شی</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color w:val="000000" w:themeColor="text1"/>
                <w:szCs w:val="24"/>
                <w:lang w:bidi="fa-IR"/>
              </w:rPr>
              <w:t>M</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915" w:dyaOrig="390">
                <v:shape id="_x0000_i1046" type="#_x0000_t75" style="width:45.75pt;height:19.5pt" o:ole="">
                  <v:imagedata r:id="rId47" o:title=""/>
                </v:shape>
                <o:OLEObject Type="Embed" ProgID="PBrush" ShapeID="_x0000_i1046" DrawAspect="Content" ObjectID="_1587367461" r:id="rId48"/>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 xml:space="preserve">"اُپرای </w:t>
            </w:r>
            <w:r w:rsidRPr="00835F64">
              <w:rPr>
                <w:rFonts w:ascii="Times New Roman" w:hAnsi="Times New Roman" w:cs="B Zar" w:hint="cs"/>
                <w:i/>
                <w:iCs/>
                <w:color w:val="000000" w:themeColor="text1"/>
                <w:szCs w:val="24"/>
                <w:rtl/>
                <w:lang w:bidi="fa-IR"/>
              </w:rPr>
              <w:t>لی‌‌یوآن</w:t>
            </w:r>
            <w:r w:rsidRPr="00835F64">
              <w:rPr>
                <w:rFonts w:ascii="Times New Roman" w:hAnsi="Times New Roman" w:cs="B Zar" w:hint="cs"/>
                <w:color w:val="000000" w:themeColor="text1"/>
                <w:szCs w:val="24"/>
                <w:rtl/>
                <w:lang w:bidi="fa-IR"/>
              </w:rPr>
              <w:t xml:space="preserve">،" سنت نمایش از فوجیان، عمدتاً با استفاده از کوک‌‌های </w:t>
            </w:r>
            <w:r w:rsidRPr="00835F64">
              <w:rPr>
                <w:rFonts w:ascii="Times New Roman" w:hAnsi="Times New Roman" w:cs="B Zar" w:hint="cs"/>
                <w:i/>
                <w:iCs/>
                <w:color w:val="000000" w:themeColor="text1"/>
                <w:szCs w:val="24"/>
                <w:rtl/>
                <w:lang w:bidi="fa-IR"/>
              </w:rPr>
              <w:t>نانگوان</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i/>
                <w:iCs/>
                <w:color w:val="000000" w:themeColor="text1"/>
                <w:szCs w:val="24"/>
                <w:rtl/>
                <w:lang w:bidi="fa-IR"/>
              </w:rPr>
            </w:pPr>
            <w:r w:rsidRPr="00835F64">
              <w:rPr>
                <w:rFonts w:ascii="Times New Roman" w:hAnsi="Times New Roman" w:cs="B Zar" w:hint="cs"/>
                <w:i/>
                <w:iCs/>
                <w:color w:val="000000" w:themeColor="text1"/>
                <w:szCs w:val="24"/>
                <w:rtl/>
                <w:lang w:bidi="fa-IR"/>
              </w:rPr>
              <w:t>مِن‌‌تااُ</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90" w:dyaOrig="345">
                <v:shape id="_x0000_i1047" type="#_x0000_t75" style="width:34.5pt;height:17.25pt" o:ole="">
                  <v:imagedata r:id="rId49" o:title=""/>
                </v:shape>
                <o:OLEObject Type="Embed" ProgID="PBrush" ShapeID="_x0000_i1047" DrawAspect="Content" ObjectID="_1587367462" r:id="rId50"/>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 xml:space="preserve">کوک اصلی یک قطعه، </w:t>
            </w:r>
            <w:r w:rsidRPr="00835F64">
              <w:rPr>
                <w:rFonts w:ascii="Times New Roman" w:hAnsi="Times New Roman" w:cs="B Zar" w:hint="cs"/>
                <w:i/>
                <w:iCs/>
                <w:color w:val="000000" w:themeColor="text1"/>
                <w:szCs w:val="24"/>
                <w:rtl/>
                <w:lang w:bidi="fa-IR"/>
              </w:rPr>
              <w:t>کی‌‌یوبا‌‌یی</w:t>
            </w:r>
            <w:r w:rsidRPr="00835F64">
              <w:rPr>
                <w:rFonts w:ascii="Times New Roman" w:hAnsi="Times New Roman" w:cs="B Zar" w:hint="cs"/>
                <w:color w:val="000000" w:themeColor="text1"/>
                <w:szCs w:val="24"/>
                <w:rtl/>
                <w:lang w:bidi="fa-IR"/>
              </w:rPr>
              <w:t xml:space="preserve"> را ببینید</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نانگوان</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color w:val="000000" w:themeColor="text1"/>
                <w:szCs w:val="24"/>
                <w:lang w:bidi="fa-IR"/>
              </w:rPr>
              <w:t>M</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75" w:dyaOrig="360">
                <v:shape id="_x0000_i1048" type="#_x0000_t75" style="width:33.75pt;height:18.75pt" o:ole="">
                  <v:imagedata r:id="rId51" o:title=""/>
                </v:shape>
                <o:OLEObject Type="Embed" ProgID="PBrush" ShapeID="_x0000_i1048" DrawAspect="Content" ObjectID="_1587367463" r:id="rId52"/>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"نی جنوبی،" گونه‌‌ی سنتی از فوجیان، تایوان، و سایر کشورهای جنوب‌‌شرقی آسیا</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i/>
                <w:iCs/>
                <w:color w:val="000000" w:themeColor="text1"/>
                <w:szCs w:val="24"/>
                <w:rtl/>
                <w:lang w:bidi="fa-IR"/>
              </w:rPr>
            </w:pPr>
            <w:r w:rsidRPr="00835F64">
              <w:rPr>
                <w:rFonts w:ascii="Times New Roman" w:hAnsi="Times New Roman" w:cs="B Zar" w:hint="cs"/>
                <w:i/>
                <w:iCs/>
                <w:color w:val="000000" w:themeColor="text1"/>
                <w:szCs w:val="24"/>
                <w:rtl/>
                <w:lang w:bidi="fa-IR"/>
              </w:rPr>
              <w:t>پی‌‌یه</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435" w:dyaOrig="360">
                <v:shape id="_x0000_i1049" type="#_x0000_t75" style="width:21.75pt;height:18.75pt" o:ole="">
                  <v:imagedata r:id="rId53" o:title=""/>
                </v:shape>
                <o:OLEObject Type="Embed" ProgID="PBrush" ShapeID="_x0000_i1049" DrawAspect="Content" ObjectID="_1587367464" r:id="rId54"/>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آونگ چوبی، وزن، و ضرب</w:t>
            </w:r>
          </w:p>
        </w:tc>
      </w:tr>
      <w:tr w:rsidR="00835F64" w:rsidRPr="00835F64" w:rsidTr="00687AA5">
        <w:tc>
          <w:tcPr>
            <w:tcW w:w="2340" w:type="dxa"/>
          </w:tcPr>
          <w:p w:rsidR="00835F64" w:rsidRPr="00835F64" w:rsidRDefault="00835F64" w:rsidP="00687AA5">
            <w:pPr>
              <w:bidi/>
              <w:spacing w:after="0" w:line="240" w:lineRule="auto"/>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پین‌‌شی‌‌یائو</w:t>
            </w:r>
            <w:r w:rsidRPr="00835F64">
              <w:rPr>
                <w:rFonts w:ascii="Times New Roman" w:hAnsi="Times New Roman" w:cs="B Zar" w:hint="cs"/>
                <w:color w:val="000000" w:themeColor="text1"/>
                <w:szCs w:val="24"/>
                <w:rtl/>
                <w:lang w:bidi="fa-IR"/>
              </w:rPr>
              <w:t>[</w:t>
            </w:r>
            <w:r w:rsidRPr="00835F64">
              <w:rPr>
                <w:rFonts w:ascii="Times New Roman" w:hAnsi="Times New Roman" w:cs="B Zar" w:hint="cs"/>
                <w:i/>
                <w:iCs/>
                <w:color w:val="000000" w:themeColor="text1"/>
                <w:szCs w:val="24"/>
                <w:rtl/>
                <w:lang w:bidi="fa-IR"/>
              </w:rPr>
              <w:t>دی‌‌زی</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75" w:dyaOrig="345">
                <v:shape id="_x0000_i1050" type="#_x0000_t75" style="width:33.75pt;height:17.25pt" o:ole="">
                  <v:imagedata r:id="rId55" o:title=""/>
                </v:shape>
                <o:OLEObject Type="Embed" ProgID="PBrush" ShapeID="_x0000_i1050" DrawAspect="Content" ObjectID="_1587367465" r:id="rId56"/>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فلوت عمودی خیزرانی</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پوُ</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پو</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450" w:dyaOrig="360">
                <v:shape id="_x0000_i1051" type="#_x0000_t75" style="width:22.5pt;height:18.75pt" o:ole="">
                  <v:imagedata r:id="rId57" o:title=""/>
                </v:shape>
                <o:OLEObject Type="Embed" ProgID="PBrush" ShapeID="_x0000_i1051" DrawAspect="Content" ObjectID="_1587367466" r:id="rId58"/>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 xml:space="preserve">"نت‌‌نویسی،" سوئیتِ سازی </w:t>
            </w:r>
            <w:r w:rsidRPr="00835F64">
              <w:rPr>
                <w:rFonts w:ascii="Times New Roman" w:hAnsi="Times New Roman" w:cs="B Zar" w:hint="cs"/>
                <w:i/>
                <w:iCs/>
                <w:color w:val="000000" w:themeColor="text1"/>
                <w:szCs w:val="24"/>
                <w:rtl/>
                <w:lang w:bidi="fa-IR"/>
              </w:rPr>
              <w:t>نانگوان</w:t>
            </w:r>
          </w:p>
        </w:tc>
      </w:tr>
      <w:tr w:rsidR="00835F64" w:rsidRPr="00835F64" w:rsidTr="00687AA5">
        <w:tc>
          <w:tcPr>
            <w:tcW w:w="2340" w:type="dxa"/>
          </w:tcPr>
          <w:p w:rsidR="00835F64" w:rsidRPr="00835F64" w:rsidRDefault="00835F64" w:rsidP="00687AA5">
            <w:pPr>
              <w:tabs>
                <w:tab w:val="center" w:pos="1276"/>
              </w:tabs>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چِن</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color w:val="000000" w:themeColor="text1"/>
                <w:szCs w:val="24"/>
                <w:lang w:bidi="fa-IR"/>
              </w:rPr>
              <w:t>M</w:t>
            </w:r>
            <w:r w:rsidRPr="00835F64">
              <w:rPr>
                <w:rFonts w:ascii="Times New Roman" w:hAnsi="Times New Roman" w:cs="B Zar" w:hint="cs"/>
                <w:color w:val="000000" w:themeColor="text1"/>
                <w:szCs w:val="24"/>
                <w:rtl/>
                <w:lang w:bidi="fa-IR"/>
              </w:rPr>
              <w:t>]</w:t>
            </w:r>
            <w:r w:rsidRPr="00835F64">
              <w:rPr>
                <w:rFonts w:ascii="Times New Roman" w:hAnsi="Times New Roman" w:cs="B Zar"/>
                <w:color w:val="000000" w:themeColor="text1"/>
                <w:szCs w:val="24"/>
                <w:rtl/>
                <w:lang w:bidi="fa-IR"/>
              </w:rPr>
              <w:tab/>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405" w:dyaOrig="345">
                <v:shape id="_x0000_i1052" type="#_x0000_t75" style="width:21pt;height:17.25pt" o:ole="">
                  <v:imagedata r:id="rId59" o:title=""/>
                </v:shape>
                <o:OLEObject Type="Embed" ProgID="PBrush" ShapeID="_x0000_i1052" DrawAspect="Content" ObjectID="_1587367467" r:id="rId60"/>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 xml:space="preserve">زیترِ زخمه‌‌ای هفت-سیمه، همچنین </w:t>
            </w:r>
            <w:r w:rsidRPr="00835F64">
              <w:rPr>
                <w:rFonts w:ascii="Times New Roman" w:hAnsi="Times New Roman" w:cs="B Zar" w:hint="cs"/>
                <w:i/>
                <w:iCs/>
                <w:color w:val="000000" w:themeColor="text1"/>
                <w:szCs w:val="24"/>
                <w:rtl/>
                <w:lang w:bidi="fa-IR"/>
              </w:rPr>
              <w:t>گوچین</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سام‌‌هِن</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سان‌‌شی‌‌یِن</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720" w:dyaOrig="360">
                <v:shape id="_x0000_i1053" type="#_x0000_t75" style="width:36pt;height:18.75pt" o:ole="">
                  <v:imagedata r:id="rId61" o:title=""/>
                </v:shape>
                <o:OLEObject Type="Embed" ProgID="PBrush" ShapeID="_x0000_i1053" DrawAspect="Content" ObjectID="_1587367468" r:id="rId62"/>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لوت زخمه‌‌ای سه-سیمه</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شان‌‌یو‌‌اِن [</w:t>
            </w:r>
            <w:r w:rsidRPr="00835F64">
              <w:rPr>
                <w:rFonts w:ascii="Times New Roman" w:hAnsi="Times New Roman" w:cs="B Zar"/>
                <w:color w:val="000000" w:themeColor="text1"/>
                <w:szCs w:val="24"/>
                <w:lang w:bidi="fa-IR"/>
              </w:rPr>
              <w:t>M</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45" w:dyaOrig="375">
                <v:shape id="_x0000_i1054" type="#_x0000_t75" style="width:32.25pt;height:18.75pt" o:ole="">
                  <v:imagedata r:id="rId63" o:title=""/>
                </v:shape>
                <o:OLEObject Type="Embed" ProgID="PBrush" ShapeID="_x0000_i1054" DrawAspect="Content" ObjectID="_1587367469" r:id="rId64"/>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نام مستعار ژُنگ‌‌هُوا شی‌‌یان‌‌گوآن یان‌‌جی‌‌یوتوآن</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شِنگ</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color w:val="000000" w:themeColor="text1"/>
                <w:szCs w:val="24"/>
                <w:lang w:bidi="fa-IR"/>
              </w:rPr>
              <w:t>M</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390" w:dyaOrig="360">
                <v:shape id="_x0000_i1055" type="#_x0000_t75" style="width:19.5pt;height:18.75pt" o:ole="">
                  <v:imagedata r:id="rId65" o:title=""/>
                </v:shape>
                <o:OLEObject Type="Embed" ProgID="PBrush" ShapeID="_x0000_i1055" DrawAspect="Content" ObjectID="_1587367470" r:id="rId66"/>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اُرگ دهانی زبانه-آزاد</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شی‌‌جی</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color w:val="000000" w:themeColor="text1"/>
                <w:szCs w:val="24"/>
                <w:lang w:bidi="fa-IR"/>
              </w:rPr>
              <w:t>M</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90" w:dyaOrig="360">
                <v:shape id="_x0000_i1056" type="#_x0000_t75" style="width:34.5pt;height:18.75pt" o:ole="">
                  <v:imagedata r:id="rId67" o:title=""/>
                </v:shape>
                <o:OLEObject Type="Embed" ProgID="PBrush" ShapeID="_x0000_i1056" DrawAspect="Content" ObjectID="_1587367471" r:id="rId68"/>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"خواهر بزرگ‌‌تر گروه،" اصطلاحی برای هم‌‌کلاس ارشد در یک گروه</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سو گوای‌‌شی [</w:t>
            </w:r>
            <w:r w:rsidRPr="00835F64">
              <w:rPr>
                <w:rFonts w:ascii="Times New Roman" w:hAnsi="Times New Roman" w:cs="B Zar"/>
                <w:color w:val="000000" w:themeColor="text1"/>
                <w:szCs w:val="24"/>
                <w:lang w:bidi="fa-IR"/>
              </w:rPr>
              <w:t>M</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975" w:dyaOrig="330">
                <v:shape id="_x0000_i1057" type="#_x0000_t75" style="width:48.75pt;height:16.5pt" o:ole="">
                  <v:imagedata r:id="rId69" o:title=""/>
                </v:shape>
                <o:OLEObject Type="Embed" ProgID="PBrush" ShapeID="_x0000_i1057" DrawAspect="Content" ObjectID="_1587367472" r:id="rId70"/>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موسیقی‌‌دان (تولد حدودِ سال 1960)</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سِی سایو-یوئِه [</w:t>
            </w:r>
            <w:r w:rsidRPr="00835F64">
              <w:rPr>
                <w:rFonts w:ascii="Times New Roman" w:hAnsi="Times New Roman" w:cs="B Zar"/>
                <w:color w:val="000000" w:themeColor="text1"/>
                <w:szCs w:val="24"/>
                <w:lang w:bidi="fa-IR"/>
              </w:rPr>
              <w:t>M</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945" w:dyaOrig="360">
                <v:shape id="_x0000_i1058" type="#_x0000_t75" style="width:47.25pt;height:18.75pt" o:ole="">
                  <v:imagedata r:id="rId71" o:title=""/>
                </v:shape>
                <o:OLEObject Type="Embed" ProgID="PBrush" ShapeID="_x0000_i1058" DrawAspect="Content" ObjectID="_1587367473" r:id="rId72"/>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موسیقی‌‌دان، معلم، [سای شیائویوئِه در پین‌‌ئین]</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سی‌‌یان‌‌گی‌‌این</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شوآنگ‌‌ژُنگ</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75" w:dyaOrig="360">
                <v:shape id="_x0000_i1059" type="#_x0000_t75" style="width:33.75pt;height:18.75pt" o:ole="">
                  <v:imagedata r:id="rId73" o:title=""/>
                </v:shape>
                <o:OLEObject Type="Embed" ProgID="PBrush" ShapeID="_x0000_i1059" DrawAspect="Content" ObjectID="_1587367474" r:id="rId74"/>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جفت زنگ کوچک</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شی‌‌یائو</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دُنگ‌‌شی‌‌یائو</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375" w:dyaOrig="330">
                <v:shape id="_x0000_i1060" type="#_x0000_t75" style="width:18.75pt;height:16.5pt" o:ole="">
                  <v:imagedata r:id="rId75" o:title=""/>
                </v:shape>
                <o:OLEObject Type="Embed" ProgID="PBrush" ShapeID="_x0000_i1060" DrawAspect="Content" ObjectID="_1587367475" r:id="rId76"/>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فلوت سَر-دَمِشی خیزرانی</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lastRenderedPageBreak/>
              <w:t>شی‌‌یائو-هِن هُوآ</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930" w:dyaOrig="360">
                <v:shape id="_x0000_i1061" type="#_x0000_t75" style="width:45.75pt;height:18.75pt" o:ole="">
                  <v:imagedata r:id="rId77" o:title=""/>
                </v:shape>
                <o:OLEObject Type="Embed" ProgID="PBrush" ShapeID="_x0000_i1061" DrawAspect="Content" ObjectID="_1587367476" r:id="rId78"/>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 xml:space="preserve">"روش شی‌‌یائو-هِن،" اصول هم‌‌کوشانه برای </w:t>
            </w:r>
            <w:r w:rsidRPr="00835F64">
              <w:rPr>
                <w:rFonts w:ascii="Times New Roman" w:hAnsi="Times New Roman" w:cs="B Zar" w:hint="cs"/>
                <w:i/>
                <w:iCs/>
                <w:color w:val="000000" w:themeColor="text1"/>
                <w:szCs w:val="24"/>
                <w:rtl/>
                <w:lang w:bidi="fa-IR"/>
              </w:rPr>
              <w:t>شی‌‌یائو</w:t>
            </w:r>
            <w:r w:rsidRPr="00835F64">
              <w:rPr>
                <w:rFonts w:ascii="Times New Roman" w:hAnsi="Times New Roman" w:cs="B Zar" w:hint="cs"/>
                <w:color w:val="000000" w:themeColor="text1"/>
                <w:szCs w:val="24"/>
                <w:rtl/>
                <w:lang w:bidi="fa-IR"/>
              </w:rPr>
              <w:t xml:space="preserve"> و </w:t>
            </w:r>
            <w:r w:rsidRPr="00835F64">
              <w:rPr>
                <w:rFonts w:ascii="Times New Roman" w:hAnsi="Times New Roman" w:cs="B Zar" w:hint="cs"/>
                <w:i/>
                <w:iCs/>
                <w:color w:val="000000" w:themeColor="text1"/>
                <w:szCs w:val="24"/>
                <w:rtl/>
                <w:lang w:bidi="fa-IR"/>
              </w:rPr>
              <w:t>لی‌‌هِن</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شی‌‌دِی</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سی‌‌کوایی</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75" w:dyaOrig="330">
                <v:shape id="_x0000_i1062" type="#_x0000_t75" style="width:33.75pt;height:16.5pt" o:ole="">
                  <v:imagedata r:id="rId79" o:title=""/>
                </v:shape>
                <o:OLEObject Type="Embed" ProgID="PBrush" ShapeID="_x0000_i1062" DrawAspect="Content" ObjectID="_1587367477" r:id="rId80"/>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چهار-قطعه خودصدای تخته-چوبی</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i/>
                <w:iCs/>
                <w:color w:val="000000" w:themeColor="text1"/>
                <w:szCs w:val="24"/>
                <w:rtl/>
                <w:lang w:bidi="fa-IR"/>
              </w:rPr>
            </w:pPr>
            <w:r w:rsidRPr="00835F64">
              <w:rPr>
                <w:rFonts w:ascii="Times New Roman" w:hAnsi="Times New Roman" w:cs="B Zar" w:hint="cs"/>
                <w:i/>
                <w:iCs/>
                <w:color w:val="000000" w:themeColor="text1"/>
                <w:szCs w:val="24"/>
                <w:rtl/>
                <w:lang w:bidi="fa-IR"/>
              </w:rPr>
              <w:t>زائین</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690" w:dyaOrig="345">
                <v:shape id="_x0000_i1063" type="#_x0000_t75" style="width:34.5pt;height:17.25pt" o:ole="">
                  <v:imagedata r:id="rId81" o:title=""/>
                </v:shape>
                <o:OLEObject Type="Embed" ProgID="PBrush" ShapeID="_x0000_i1063" DrawAspect="Content" ObjectID="_1587367478" r:id="rId82"/>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 xml:space="preserve">"ده صدا،" گروه </w:t>
            </w:r>
            <w:r w:rsidRPr="00835F64">
              <w:rPr>
                <w:rFonts w:ascii="Times New Roman" w:hAnsi="Times New Roman" w:cs="B Zar" w:hint="cs"/>
                <w:i/>
                <w:iCs/>
                <w:color w:val="000000" w:themeColor="text1"/>
                <w:szCs w:val="24"/>
                <w:rtl/>
                <w:lang w:bidi="fa-IR"/>
              </w:rPr>
              <w:t>نانگوانِ</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 xml:space="preserve"> اِی‌‌سی‌‌گوان </w:t>
            </w:r>
            <w:r w:rsidRPr="00835F64">
              <w:rPr>
                <w:rFonts w:ascii="Times New Roman" w:hAnsi="Times New Roman" w:cs="B Zar" w:hint="cs"/>
                <w:color w:val="000000" w:themeColor="text1"/>
                <w:szCs w:val="24"/>
                <w:rtl/>
                <w:lang w:bidi="fa-IR"/>
              </w:rPr>
              <w:t xml:space="preserve">و </w:t>
            </w:r>
            <w:r w:rsidRPr="00835F64">
              <w:rPr>
                <w:rFonts w:ascii="Times New Roman" w:hAnsi="Times New Roman" w:cs="B Zar" w:hint="cs"/>
                <w:i/>
                <w:iCs/>
                <w:color w:val="000000" w:themeColor="text1"/>
                <w:szCs w:val="24"/>
                <w:rtl/>
                <w:lang w:bidi="fa-IR"/>
              </w:rPr>
              <w:t>دین‌‌سی‌‌گوان</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ژِنگ</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color w:val="000000" w:themeColor="text1"/>
                <w:szCs w:val="24"/>
                <w:lang w:bidi="fa-IR"/>
              </w:rPr>
              <w:t>M</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435" w:dyaOrig="375">
                <v:shape id="_x0000_i1064" type="#_x0000_t75" style="width:21.75pt;height:18.75pt" o:ole="">
                  <v:imagedata r:id="rId83" o:title=""/>
                </v:shape>
                <o:OLEObject Type="Embed" ProgID="PBrush" ShapeID="_x0000_i1064" DrawAspect="Content" ObjectID="_1587367479" r:id="rId84"/>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زیتر شانزده-تا بیست‌‌ویک-سیمه</w:t>
            </w:r>
          </w:p>
        </w:tc>
      </w:tr>
      <w:tr w:rsidR="00835F64" w:rsidRPr="00835F64" w:rsidTr="00687AA5">
        <w:tc>
          <w:tcPr>
            <w:tcW w:w="23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i/>
                <w:iCs/>
                <w:color w:val="000000" w:themeColor="text1"/>
                <w:szCs w:val="24"/>
                <w:rtl/>
                <w:lang w:bidi="fa-IR"/>
              </w:rPr>
              <w:t>زوْیی</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hint="cs"/>
                <w:i/>
                <w:iCs/>
                <w:color w:val="000000" w:themeColor="text1"/>
                <w:szCs w:val="24"/>
                <w:rtl/>
                <w:lang w:bidi="fa-IR"/>
              </w:rPr>
              <w:t>ژی</w:t>
            </w:r>
            <w:r w:rsidRPr="00835F64">
              <w:rPr>
                <w:rFonts w:ascii="Times New Roman" w:hAnsi="Times New Roman" w:cs="B Zar" w:hint="cs"/>
                <w:color w:val="000000" w:themeColor="text1"/>
                <w:szCs w:val="24"/>
                <w:rtl/>
                <w:lang w:bidi="fa-IR"/>
              </w:rPr>
              <w:t>]</w:t>
            </w:r>
          </w:p>
        </w:tc>
        <w:tc>
          <w:tcPr>
            <w:tcW w:w="144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color w:val="000000" w:themeColor="text1"/>
              </w:rPr>
              <w:object w:dxaOrig="390" w:dyaOrig="390">
                <v:shape id="_x0000_i1065" type="#_x0000_t75" style="width:19.5pt;height:19.5pt" o:ole="">
                  <v:imagedata r:id="rId85" o:title=""/>
                </v:shape>
                <o:OLEObject Type="Embed" ProgID="PBrush" ShapeID="_x0000_i1065" DrawAspect="Content" ObjectID="_1587367480" r:id="rId86"/>
              </w:object>
            </w:r>
          </w:p>
        </w:tc>
        <w:tc>
          <w:tcPr>
            <w:tcW w:w="5220" w:type="dxa"/>
          </w:tcPr>
          <w:p w:rsidR="00835F64" w:rsidRPr="00835F64" w:rsidRDefault="00835F64" w:rsidP="00687AA5">
            <w:pPr>
              <w:bidi/>
              <w:spacing w:after="0" w:line="240" w:lineRule="auto"/>
              <w:jc w:val="both"/>
              <w:rPr>
                <w:rFonts w:ascii="Times New Roman" w:hAnsi="Times New Roman" w:cs="B Zar"/>
                <w:color w:val="000000" w:themeColor="text1"/>
                <w:szCs w:val="24"/>
                <w:rtl/>
                <w:lang w:bidi="fa-IR"/>
              </w:rPr>
            </w:pPr>
            <w:r w:rsidRPr="00835F64">
              <w:rPr>
                <w:rFonts w:ascii="Times New Roman" w:hAnsi="Times New Roman" w:cs="B Zar" w:hint="cs"/>
                <w:color w:val="000000" w:themeColor="text1"/>
                <w:szCs w:val="24"/>
                <w:rtl/>
                <w:lang w:bidi="fa-IR"/>
              </w:rPr>
              <w:t xml:space="preserve">انگشت‌‌گذاری، سوئیت‌‌های سازی </w:t>
            </w:r>
            <w:r w:rsidRPr="00835F64">
              <w:rPr>
                <w:rFonts w:ascii="Times New Roman" w:hAnsi="Times New Roman" w:cs="B Zar" w:hint="cs"/>
                <w:i/>
                <w:iCs/>
                <w:color w:val="000000" w:themeColor="text1"/>
                <w:szCs w:val="24"/>
                <w:rtl/>
                <w:lang w:bidi="fa-IR"/>
              </w:rPr>
              <w:t>نانگوان</w:t>
            </w:r>
            <w:r w:rsidRPr="00835F64">
              <w:rPr>
                <w:rFonts w:ascii="Times New Roman" w:hAnsi="Times New Roman" w:cs="B Zar" w:hint="cs"/>
                <w:color w:val="000000" w:themeColor="text1"/>
                <w:szCs w:val="24"/>
                <w:rtl/>
                <w:lang w:bidi="fa-IR"/>
              </w:rPr>
              <w:t xml:space="preserve"> با متون ترانه‌‌ی نت‌‌نگاری‌‌شده</w:t>
            </w:r>
          </w:p>
        </w:tc>
      </w:tr>
    </w:tbl>
    <w:p w:rsidR="00835F64" w:rsidRPr="00835F64" w:rsidRDefault="00835F64" w:rsidP="00835F64">
      <w:pPr>
        <w:bidi/>
        <w:ind w:firstLine="360"/>
        <w:jc w:val="both"/>
        <w:rPr>
          <w:rFonts w:ascii="Times New Roman" w:hAnsi="Times New Roman" w:cs="B Zar"/>
          <w:color w:val="000000" w:themeColor="text1"/>
          <w:sz w:val="24"/>
          <w:szCs w:val="28"/>
          <w:rtl/>
          <w:lang w:bidi="fa-IR"/>
        </w:rPr>
      </w:pPr>
    </w:p>
    <w:p w:rsidR="00835F64" w:rsidRPr="00835F64" w:rsidRDefault="00835F64" w:rsidP="00835F64">
      <w:pPr>
        <w:bidi/>
        <w:ind w:firstLine="360"/>
        <w:jc w:val="both"/>
        <w:rPr>
          <w:rFonts w:ascii="Times New Roman" w:hAnsi="Times New Roman" w:cs="B Zar"/>
          <w:b/>
          <w:bCs/>
          <w:color w:val="000000" w:themeColor="text1"/>
          <w:sz w:val="24"/>
          <w:szCs w:val="28"/>
          <w:rtl/>
          <w:lang w:bidi="fa-IR"/>
        </w:rPr>
      </w:pPr>
      <w:r w:rsidRPr="00835F64">
        <w:rPr>
          <w:rFonts w:ascii="Times New Roman" w:hAnsi="Times New Roman" w:cs="B Zar" w:hint="cs"/>
          <w:b/>
          <w:bCs/>
          <w:color w:val="000000" w:themeColor="text1"/>
          <w:sz w:val="24"/>
          <w:szCs w:val="28"/>
          <w:rtl/>
          <w:lang w:bidi="fa-IR"/>
        </w:rPr>
        <w:t>یادداشت‌‌ها</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 xml:space="preserve">تایوان هیچ نظام نویسه‌‌گردانی‌‌ای را مؤکداً اِعمالْ یه به‌‌طور گسترده استفاده نکرده است. با این وجود، مردم می‌‌دانند که نویسه‌‌گردانیِ نام‌‌های شخصی‌‌شان مطابق آن‌‌چیزی است که در گذرنامه‌‌شان نشان داده شده است، که املای آن تقریباً بر مبنای نظام وِید-جایِلز است. برخی از محققان تایوانی که در نشریات خارجی نوشته‌‌هایی دارند روش‌‌های نگارش نام‌‌های شخصی‌‌شان را نیز ایجاد کرده‌‌اند، که آن هم اغلب بر مبنای نظام وِید-جایِلز است. نظام نویسه‌‌گردانی </w:t>
      </w:r>
      <w:r w:rsidRPr="00835F64">
        <w:rPr>
          <w:rFonts w:ascii="Times New Roman" w:hAnsi="Times New Roman" w:cs="B Zar" w:hint="cs"/>
          <w:i/>
          <w:iCs/>
          <w:color w:val="000000" w:themeColor="text1"/>
          <w:szCs w:val="24"/>
          <w:rtl/>
          <w:lang w:bidi="fa-IR"/>
        </w:rPr>
        <w:t>پین‌‌ئین</w:t>
      </w:r>
      <w:r w:rsidRPr="00835F64">
        <w:rPr>
          <w:rFonts w:ascii="Times New Roman" w:hAnsi="Times New Roman" w:cs="B Zar" w:hint="cs"/>
          <w:color w:val="000000" w:themeColor="text1"/>
          <w:szCs w:val="24"/>
          <w:rtl/>
          <w:lang w:bidi="fa-IR"/>
        </w:rPr>
        <w:t xml:space="preserve"> اکنون در تحقیقاتی که به تاریخ و فرهنگ سرزمین اصلی چین ارجاع می‌‌دهند به‌‌طور گسترده‌‌ای اقتباس می‌‌شود. در این مقاله املای نام شهرها، گونه‌‌های موسیقی، و نام موسیقی‌‌دانان از نظام پین‌‌ئین تبعیت می‌‌کند. با این وجود، هرجا می‌‌دانستم که فردی نویسه‌‌گردانی شخصی‌‌اش را در ارتباط با نامش ایجاد کرده است، آن را بر پین‌‌ئین (یا دقیق‌‌ترْ وِید-جایِلز) ترجیح داده‌‌ام. به‌‌علاوه، من از شکل وفقی‌‌ای از نظام پین‌‌ئین برای املای اصطلاحات در واژه‌‌شناسی موسیقایی نانگوان که به طور معمول توسط موسیقی‌‌دانان نانگوان در چینی ماندارین تلفظ نمی‌‌شود استفاده می‌‌کنم. جایگزین‌‌های ماندارین که گاهی اوقات توسط جامعه‌‌ی محققان استفاده می‌‌شود در پین‌‌ئین و پس از تلفظ تایوانیْ در قلاب داده می‌‌شوند. (تعداد کمی اصطلاحات، برای مثال، شی‌‌یائو، در همه‌‌ی نظام‌‌ها به‌‌طور یکسانی نویسه‌‌گردانی می‌‌شوند.) با تشکر از جاناتان اِستاک برای کمک در عبارات نوشتاری. </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 xml:space="preserve">سی‌‌دی‌‌هایی که به‌‌طور گسترده در دسترس است صفحاتِ 1-6  </w:t>
      </w:r>
      <w:r w:rsidRPr="00835F64">
        <w:rPr>
          <w:rFonts w:ascii="Times New Roman" w:hAnsi="Times New Roman" w:cs="B Zar" w:hint="cs"/>
          <w:i/>
          <w:iCs/>
          <w:color w:val="000000" w:themeColor="text1"/>
          <w:szCs w:val="24"/>
          <w:rtl/>
          <w:lang w:bidi="fa-IR"/>
        </w:rPr>
        <w:t>نان-کوآن</w:t>
      </w:r>
      <w:r w:rsidRPr="00835F64">
        <w:rPr>
          <w:rFonts w:ascii="Times New Roman" w:hAnsi="Times New Roman" w:cs="B Zar" w:hint="cs"/>
          <w:color w:val="000000" w:themeColor="text1"/>
          <w:szCs w:val="24"/>
          <w:rtl/>
          <w:lang w:bidi="fa-IR"/>
        </w:rPr>
        <w:t xml:space="preserve"> است (</w:t>
      </w:r>
      <w:r w:rsidRPr="00835F64">
        <w:rPr>
          <w:rFonts w:ascii="Times New Roman" w:hAnsi="Times New Roman" w:cs="B Zar"/>
          <w:color w:val="000000" w:themeColor="text1"/>
          <w:szCs w:val="24"/>
          <w:lang w:bidi="fa-IR"/>
        </w:rPr>
        <w:t xml:space="preserve">Paris: </w:t>
      </w:r>
      <w:proofErr w:type="spellStart"/>
      <w:r w:rsidRPr="00835F64">
        <w:rPr>
          <w:rFonts w:ascii="Times New Roman" w:hAnsi="Times New Roman" w:cs="B Zar"/>
          <w:color w:val="000000" w:themeColor="text1"/>
          <w:szCs w:val="24"/>
          <w:lang w:bidi="fa-IR"/>
        </w:rPr>
        <w:t>Ocora</w:t>
      </w:r>
      <w:proofErr w:type="spellEnd"/>
      <w:r w:rsidRPr="00835F64">
        <w:rPr>
          <w:rFonts w:ascii="Times New Roman" w:hAnsi="Times New Roman" w:cs="B Zar"/>
          <w:color w:val="000000" w:themeColor="text1"/>
          <w:szCs w:val="24"/>
          <w:lang w:bidi="fa-IR"/>
        </w:rPr>
        <w:t xml:space="preserve"> C 559004, 1988</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color w:val="000000" w:themeColor="text1"/>
          <w:szCs w:val="24"/>
          <w:lang w:bidi="fa-IR"/>
        </w:rPr>
        <w:t>C 560037-038,1992</w:t>
      </w:r>
      <w:r w:rsidRPr="00835F64">
        <w:rPr>
          <w:rFonts w:ascii="Times New Roman" w:hAnsi="Times New Roman" w:cs="B Zar" w:hint="cs"/>
          <w:color w:val="000000" w:themeColor="text1"/>
          <w:szCs w:val="24"/>
          <w:rtl/>
          <w:lang w:bidi="fa-IR"/>
        </w:rPr>
        <w:t xml:space="preserve">؛ </w:t>
      </w:r>
      <w:r w:rsidRPr="00835F64">
        <w:rPr>
          <w:rFonts w:ascii="Times New Roman" w:hAnsi="Times New Roman" w:cs="B Zar"/>
          <w:color w:val="000000" w:themeColor="text1"/>
          <w:szCs w:val="24"/>
          <w:lang w:bidi="fa-IR"/>
        </w:rPr>
        <w:t>C 560039-40-41, 1993</w:t>
      </w:r>
      <w:r w:rsidRPr="00835F64">
        <w:rPr>
          <w:rFonts w:ascii="Times New Roman" w:hAnsi="Times New Roman" w:cs="B Zar" w:hint="cs"/>
          <w:color w:val="000000" w:themeColor="text1"/>
          <w:szCs w:val="24"/>
          <w:rtl/>
          <w:lang w:bidi="fa-IR"/>
        </w:rPr>
        <w:t>).</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i/>
          <w:iCs/>
          <w:color w:val="000000" w:themeColor="text1"/>
          <w:szCs w:val="24"/>
          <w:rtl/>
          <w:lang w:bidi="fa-IR"/>
        </w:rPr>
        <w:t>گوْیَه</w:t>
      </w:r>
      <w:r w:rsidRPr="00835F64">
        <w:rPr>
          <w:rFonts w:ascii="Times New Roman" w:hAnsi="Times New Roman" w:cs="B Zar" w:hint="cs"/>
          <w:color w:val="000000" w:themeColor="text1"/>
          <w:szCs w:val="24"/>
          <w:rtl/>
          <w:lang w:bidi="fa-IR"/>
        </w:rPr>
        <w:t xml:space="preserve"> سبکی از موسیقی سنتی اصلاح‌‌شده است که از دهه‌‌ی 1920 به بعد در سرزمین اصلی چین گسترش یافت و به‌‌واسطه‌‌ی هنرستان‌‌های موسیقی و صنعتِ پخش انتشار یافت؛ نک. </w:t>
      </w:r>
      <w:r w:rsidRPr="00835F64">
        <w:rPr>
          <w:rFonts w:ascii="Times New Roman" w:hAnsi="Times New Roman" w:cs="B Zar"/>
          <w:color w:val="000000" w:themeColor="text1"/>
          <w:szCs w:val="24"/>
          <w:lang w:bidi="fa-IR"/>
        </w:rPr>
        <w:t>Han (1979)</w:t>
      </w:r>
      <w:r w:rsidRPr="00835F64">
        <w:rPr>
          <w:rFonts w:ascii="Times New Roman" w:hAnsi="Times New Roman" w:cs="B Zar" w:hint="cs"/>
          <w:color w:val="000000" w:themeColor="text1"/>
          <w:szCs w:val="24"/>
          <w:rtl/>
          <w:lang w:bidi="fa-IR"/>
        </w:rPr>
        <w:t xml:space="preserve"> و </w:t>
      </w:r>
      <w:r w:rsidRPr="00835F64">
        <w:rPr>
          <w:rFonts w:ascii="Times New Roman" w:hAnsi="Times New Roman" w:cs="B Zar"/>
          <w:color w:val="000000" w:themeColor="text1"/>
          <w:szCs w:val="24"/>
          <w:lang w:bidi="fa-IR"/>
        </w:rPr>
        <w:t>Stock (1996: 83-4, 142-67)</w:t>
      </w:r>
      <w:r w:rsidRPr="00835F64">
        <w:rPr>
          <w:rFonts w:ascii="Times New Roman" w:hAnsi="Times New Roman" w:cs="B Zar" w:hint="cs"/>
          <w:color w:val="000000" w:themeColor="text1"/>
          <w:szCs w:val="24"/>
          <w:rtl/>
          <w:lang w:bidi="fa-IR"/>
        </w:rPr>
        <w:t>. این سبک شامل نانگوان و سایر سنت‌‌های مردمی نیست. معمولاً به‌‌معنای گروه معاصر یا موسیقیِ‌‌ سازیِ تک‌‌نوازی برای ساز‌‌هایی مثل پی‌‌پا، اِرهو، و ژِنگ است، اما پیکره‌‌ی موسیقی روبه‌‌رشدی نیز برای ارکستری از سازهای اصلاح‌‌شده‌‌ی چینی وجود دارد.</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 xml:space="preserve">تایوان توسط مانچوس در پیمان صلح چین و ژاپن در سال 1895 به ژاپن واگذار شد. هنگام شکست ژاپن در جنگ جهانی دوم (1945) به </w:t>
      </w:r>
      <w:r w:rsidRPr="00835F64">
        <w:rPr>
          <w:rFonts w:ascii="Times New Roman" w:hAnsi="Times New Roman" w:cs="B Zar"/>
          <w:color w:val="000000" w:themeColor="text1"/>
          <w:szCs w:val="24"/>
          <w:lang w:bidi="fa-IR"/>
        </w:rPr>
        <w:t>KMT</w:t>
      </w:r>
      <w:r w:rsidRPr="00835F64">
        <w:rPr>
          <w:rFonts w:ascii="Times New Roman" w:hAnsi="Times New Roman" w:cs="B Zar" w:hint="cs"/>
          <w:color w:val="000000" w:themeColor="text1"/>
          <w:szCs w:val="24"/>
          <w:rtl/>
          <w:lang w:bidi="fa-IR"/>
        </w:rPr>
        <w:t xml:space="preserve"> پیوست.</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 xml:space="preserve">در واقع، بسیاری از گونه‌‌های موسیقایی یافت‌‌شده در تایوان از چین نشئت گرفته‌‌اند، به‌‌جز </w:t>
      </w:r>
      <w:r w:rsidRPr="00835F64">
        <w:rPr>
          <w:rFonts w:ascii="Times New Roman" w:hAnsi="Times New Roman" w:cs="B Zar" w:hint="cs"/>
          <w:i/>
          <w:iCs/>
          <w:color w:val="000000" w:themeColor="text1"/>
          <w:szCs w:val="24"/>
          <w:rtl/>
          <w:lang w:bidi="fa-IR"/>
        </w:rPr>
        <w:t>گوزاکوسی</w:t>
      </w:r>
      <w:r w:rsidRPr="00835F64">
        <w:rPr>
          <w:rFonts w:ascii="Times New Roman" w:hAnsi="Times New Roman" w:cs="B Zar" w:hint="cs"/>
          <w:color w:val="000000" w:themeColor="text1"/>
          <w:szCs w:val="24"/>
          <w:rtl/>
          <w:lang w:bidi="fa-IR"/>
        </w:rPr>
        <w:t>، یا به‌‌عبارت دقیق‌‌تر اُپرای موسیقی مردمی، و موسیقی اصیل قومی غیر-هان.</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چِن وِی، مکالمه‌‌ی شخصی، 1995، تایپه.</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lastRenderedPageBreak/>
        <w:t>یاد‌‌آوری‌‌ها از تجارب گذشته‌‌ام به‌‌صورت فشرده در نوعِ کوتاه‌‌تر داده شده‌‌اند، و نقل‌‌قول‌‌های طولانی‌‌تر از یادداشت‌‌های میدانی هستند.</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گاهی‌‌اوقات، پژوهش‌‌گران خارجی پِی می‌‌برند که در سایرِ دسته‌‌بندی‌‌های از پیش‌‌موجودِ بازدیدکننده‌‌ی بیرونی قرار گرفته‌‌اند. میشِل کیشلُک (</w:t>
      </w:r>
      <w:r w:rsidRPr="00835F64">
        <w:rPr>
          <w:rFonts w:ascii="Times New Roman" w:hAnsi="Times New Roman" w:cs="B Zar"/>
          <w:color w:val="000000" w:themeColor="text1"/>
          <w:szCs w:val="24"/>
          <w:lang w:bidi="fa-IR"/>
        </w:rPr>
        <w:t>1998</w:t>
      </w:r>
      <w:r w:rsidRPr="00835F64">
        <w:rPr>
          <w:rFonts w:ascii="Times New Roman" w:hAnsi="Times New Roman" w:cs="B Zar" w:hint="cs"/>
          <w:color w:val="000000" w:themeColor="text1"/>
          <w:szCs w:val="24"/>
          <w:rtl/>
          <w:lang w:bidi="fa-IR"/>
        </w:rPr>
        <w:t>) نمونه‌‌ای جدید ارائه می‌‌دهد، و توضیح می‌‌دهد که چگونه پِی برده است که یک پزشک یا یک مبلغ مذهبی در آفریقای مرکزی قلمداد می‌‌شده است. می‌‌توانیم در اینجا تفاوتی، شاید نامناسب، نیز بین برعهده‌‌گرفتنِ یک هویت یا ایفای یک نقش متذکر شویم. در این مقاله از اصطلاح اول برای تأکید بر چگونگی درک‌‌شدن من یا دیگران توسط عده‌‌ای خاص در یک وضعیت اجتماعی و از اصطلاح دوم برای تأکید بر مسیر‌‌های کنش استفاده می‌‌کنم. هویت و نقش اغلب، اما نه همیشه هم‌‌پوشانی دارند.</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 xml:space="preserve">با این وجود، هنوز هم برخی از موسیقی‌‌دانان روشن ساخته‌‌اند که احساس کرده‌‌اند من با دید تحقیرآمیز به آنها نگریسته‌‌ام </w:t>
      </w:r>
      <w:r w:rsidRPr="00835F64">
        <w:rPr>
          <w:rFonts w:ascii="Times New Roman" w:hAnsi="Times New Roman" w:cs="Times New Roman" w:hint="cs"/>
          <w:color w:val="000000" w:themeColor="text1"/>
          <w:szCs w:val="24"/>
          <w:rtl/>
          <w:lang w:bidi="fa-IR"/>
        </w:rPr>
        <w:t>–</w:t>
      </w:r>
      <w:r w:rsidRPr="00835F64">
        <w:rPr>
          <w:rFonts w:ascii="Times New Roman" w:hAnsi="Times New Roman" w:cs="B Zar" w:hint="cs"/>
          <w:color w:val="000000" w:themeColor="text1"/>
          <w:szCs w:val="24"/>
          <w:rtl/>
          <w:lang w:bidi="fa-IR"/>
        </w:rPr>
        <w:t xml:space="preserve"> شاید اکنون آنها را به‌‌خوبی شناخته‌‌ام و از این رو فکر کرده‌‌ام که مصاحبه‌‌ی رسمی ضروری نبوده است، یا شاید زمان طولانی‌‌تری را صرف گفت‌‌وگو با کسی که او را به چشم رقیب می‌‌دید‌‌ه‌‌اند می‌‌کردم.</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شی وِی‌‌لی‌‌یانگ، سو تسانگ‌‌هو، و لو بینگ‌‌چوآنْ نسلِ اولِ محققان موسیقی مردمی در تایوان قلمداد می‌‌شوند. آنها، که از دهه‌‌ی 1960 فعالیت داشته‌‌اند، نمونه‌‌های موسیقی را در سفرهای میدانی متعدد به تایوانْ بدون انجام تحقیق بلندمدت در یک مکان خاص یا یادگیری اجرای موسیقی‌‌ای که ضبط می‌‌کنندْ ضبط کردند. در سال 1975، محقق نمایشْ چی‌‌یو کُن‌‌لی‌‌یانگ تعدادی از دانشجویان دانشگاه را به یادگیری اُپرای تایوانی و نیز تهیه‌‌ی گزارش، به‌‌منظور حفظ سبک‌‌های موسیقایی سنتی تشویق کرد.</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 xml:space="preserve">برای بحث بیشتر در زمینه‌‌ی محدودیت‌‌های اجرا به‌‌مثابه‌‌ی یک ابزار پژوهش (با ارجاع خاص به سنت‌‌های حرفه‌‌ای‌‌شده)، نیز نک. </w:t>
      </w:r>
      <w:r w:rsidRPr="00835F64">
        <w:rPr>
          <w:rFonts w:ascii="Times New Roman" w:hAnsi="Times New Roman" w:cs="B Zar"/>
          <w:color w:val="000000" w:themeColor="text1"/>
          <w:szCs w:val="24"/>
          <w:lang w:bidi="fa-IR"/>
        </w:rPr>
        <w:t>Jonathan Stock</w:t>
      </w:r>
      <w:r w:rsidRPr="00835F64">
        <w:rPr>
          <w:rFonts w:ascii="Times New Roman" w:hAnsi="Times New Roman" w:cs="B Zar"/>
          <w:i/>
          <w:iCs/>
          <w:color w:val="000000" w:themeColor="text1"/>
          <w:szCs w:val="24"/>
          <w:lang w:bidi="fa-IR"/>
        </w:rPr>
        <w:t xml:space="preserve">, </w:t>
      </w:r>
      <w:proofErr w:type="spellStart"/>
      <w:r w:rsidRPr="00835F64">
        <w:rPr>
          <w:rFonts w:ascii="Times New Roman" w:hAnsi="Times New Roman" w:cs="B Zar"/>
          <w:i/>
          <w:iCs/>
          <w:color w:val="000000" w:themeColor="text1"/>
          <w:szCs w:val="24"/>
          <w:lang w:bidi="fa-IR"/>
        </w:rPr>
        <w:t>Huju</w:t>
      </w:r>
      <w:proofErr w:type="spellEnd"/>
      <w:r w:rsidRPr="00835F64">
        <w:rPr>
          <w:rFonts w:ascii="Times New Roman" w:hAnsi="Times New Roman" w:cs="B Zar"/>
          <w:i/>
          <w:iCs/>
          <w:color w:val="000000" w:themeColor="text1"/>
          <w:szCs w:val="24"/>
          <w:lang w:bidi="fa-IR"/>
        </w:rPr>
        <w:t>: Traditional Opera in Modern Shanghai</w:t>
      </w:r>
      <w:r w:rsidRPr="00835F64">
        <w:rPr>
          <w:rFonts w:ascii="Times New Roman" w:hAnsi="Times New Roman" w:cs="B Zar"/>
          <w:color w:val="000000" w:themeColor="text1"/>
          <w:szCs w:val="24"/>
          <w:lang w:bidi="fa-IR"/>
        </w:rPr>
        <w:t xml:space="preserve"> (Oxford University Press: forthcoming)</w:t>
      </w:r>
      <w:proofErr w:type="gramStart"/>
      <w:r w:rsidRPr="00835F64">
        <w:rPr>
          <w:rFonts w:ascii="Times New Roman" w:hAnsi="Times New Roman" w:cs="B Zar"/>
          <w:color w:val="000000" w:themeColor="text1"/>
          <w:szCs w:val="24"/>
          <w:lang w:bidi="fa-IR"/>
        </w:rPr>
        <w:t>.</w:t>
      </w:r>
      <w:r w:rsidRPr="00835F64">
        <w:rPr>
          <w:rFonts w:ascii="Times New Roman" w:hAnsi="Times New Roman" w:cs="B Zar" w:hint="cs"/>
          <w:color w:val="000000" w:themeColor="text1"/>
          <w:szCs w:val="24"/>
          <w:rtl/>
          <w:lang w:bidi="fa-IR"/>
        </w:rPr>
        <w:t>.</w:t>
      </w:r>
      <w:proofErr w:type="gramEnd"/>
      <w:r w:rsidRPr="00835F64">
        <w:rPr>
          <w:rFonts w:ascii="Times New Roman" w:hAnsi="Times New Roman" w:cs="B Zar" w:hint="cs"/>
          <w:color w:val="000000" w:themeColor="text1"/>
          <w:szCs w:val="24"/>
          <w:rtl/>
          <w:lang w:bidi="fa-IR"/>
        </w:rPr>
        <w:t xml:space="preserve"> </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چوآنگ گوچانگ، مکالمه‌‌ی شخصی، 16 ژوئنِ 1998، تایپه.</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یک مهمان نمی‌‌تواند این کار را بدون دعوت میزبان انجام دهد.</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چوآنگ گوچانگ، مکالمه‌‌ی شخصی، 1994 و 1995، تایپه. یکی از اعضا به چوآنگ گفت که تغییرات فعلی، یا رویکرد آموزشی لیم را دوست ندارد. او همچنین ناراحت بود که رابطه‌‌ی صمیمی سابقْ از بین رفته است. او ادعا کرد که قبلاً ارتباط اعضای گروه با چوآنگ مانند ارتباط اعضای خانواده‌‌اش با او بود، درحالیکه اکنون به‌‌سختی یادگیرندگان جدید را می‌‌شناسد یا تشخیص می‌‌دهد. به‌‌عبارت دیگر، او احساس کرد که به یک غیر خودی در گروهش تبدیل شده است. او گفت، اگر چوآنگ نظراتش را نادیده می‌‌گرفت، ممکن بود ترک گروه را به‌‌طور کلی در نظر می‌‌گرفت.</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 xml:space="preserve">منابع مالی دولت برای حمایت از گونه‌‌های تایوانی بومی از طریق محققان به‌‌عنوان واسطه‌‌ها در دهه‌‌ی 1980 منتشر شد. یکی از نتایج این تدابیر حمایتی در دهه‌‌ی 1980 این بود که هر گونهْ با یک موسیقی‌‌دان یا گروه موسیقی خاص همراه شد، که هر یک از آنها توسط محققان به‌‌عنوان سزاواران حمایت دولتی انتخاب شدند. موسیقی‌‌دانانِ شناخته‌‌شده توسط محققانْ کسبِ عمومیت و فرصت را نسبتاً آسان‌‌تر یافتند، در حالیکه موسیقی‌‌دانانی که ناشناخته ماندندْ ورود را غیر ممکن یافتند. گرچه سیاست‌‌های فرهنگی در دهه‌‌ی 1990 تغییر کرد، محققان هنوز هم نقش مهمی را در برنامه‌‌های رسمی، مانند سازماندهی جشنواره‌‌ها ایفا می‌‌کردند. </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lastRenderedPageBreak/>
        <w:t>لیم ئین‌‌سو، مکالمه‌‌ی شخصی، 28 جولای 1998. لیم، البته نام کامل مرا می‌‌دانست، اما همیشه مرا خانم چو صدا می‌‌زد. استفاده از نام کامل من بسیار رسمی بود، در حالیکه استفاده از نام کوچکم بیش از حد مرسوم بود.</w:t>
      </w:r>
    </w:p>
    <w:p w:rsidR="00835F64" w:rsidRPr="00835F64" w:rsidRDefault="00835F64" w:rsidP="00835F64">
      <w:pPr>
        <w:pStyle w:val="ListParagraph"/>
        <w:numPr>
          <w:ilvl w:val="0"/>
          <w:numId w:val="1"/>
        </w:numPr>
        <w:bidi/>
        <w:ind w:left="360" w:firstLine="720"/>
        <w:jc w:val="both"/>
        <w:rPr>
          <w:rFonts w:ascii="Times New Roman" w:hAnsi="Times New Roman" w:cs="B Zar"/>
          <w:color w:val="000000" w:themeColor="text1"/>
          <w:szCs w:val="24"/>
          <w:lang w:bidi="fa-IR"/>
        </w:rPr>
      </w:pPr>
      <w:r w:rsidRPr="00835F64">
        <w:rPr>
          <w:rFonts w:ascii="Times New Roman" w:hAnsi="Times New Roman" w:cs="B Zar" w:hint="cs"/>
          <w:color w:val="000000" w:themeColor="text1"/>
          <w:szCs w:val="24"/>
          <w:rtl/>
          <w:lang w:bidi="fa-IR"/>
        </w:rPr>
        <w:t>مکالمه‌‌ی شخصی، 9 جولای 1998، تایپه.</w:t>
      </w:r>
    </w:p>
    <w:p w:rsidR="00835F64" w:rsidRPr="00835F64" w:rsidRDefault="00835F64" w:rsidP="00835F64">
      <w:pPr>
        <w:bidi/>
        <w:ind w:firstLine="360"/>
        <w:jc w:val="both"/>
        <w:rPr>
          <w:rFonts w:ascii="Times New Roman" w:hAnsi="Times New Roman" w:cs="B Zar"/>
          <w:b/>
          <w:bCs/>
          <w:color w:val="000000" w:themeColor="text1"/>
          <w:sz w:val="24"/>
          <w:szCs w:val="28"/>
          <w:rtl/>
          <w:lang w:bidi="fa-IR"/>
        </w:rPr>
      </w:pPr>
      <w:r w:rsidRPr="00835F64">
        <w:rPr>
          <w:rFonts w:ascii="Times New Roman" w:hAnsi="Times New Roman" w:cs="B Zar" w:hint="cs"/>
          <w:b/>
          <w:bCs/>
          <w:color w:val="000000" w:themeColor="text1"/>
          <w:sz w:val="24"/>
          <w:szCs w:val="28"/>
          <w:rtl/>
          <w:lang w:bidi="fa-IR"/>
        </w:rPr>
        <w:t>مراجع</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Agawu</w:t>
      </w:r>
      <w:proofErr w:type="spellEnd"/>
      <w:r w:rsidRPr="00835F64">
        <w:rPr>
          <w:rFonts w:ascii="Times New Roman" w:hAnsi="Times New Roman" w:cs="B Zar"/>
          <w:b/>
          <w:bCs/>
          <w:color w:val="000000" w:themeColor="text1"/>
          <w:sz w:val="20"/>
          <w:lang w:bidi="fa-IR"/>
        </w:rPr>
        <w:t>, Kofi</w:t>
      </w:r>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1995</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African Rhythm: A Northern Ewe Perspective.</w:t>
      </w:r>
      <w:r w:rsidRPr="00835F64">
        <w:rPr>
          <w:rFonts w:ascii="Times New Roman" w:hAnsi="Times New Roman" w:cs="B Zar"/>
          <w:color w:val="000000" w:themeColor="text1"/>
          <w:sz w:val="20"/>
          <w:lang w:bidi="fa-IR"/>
        </w:rPr>
        <w:t xml:space="preserve"> Cambridge: Cambridge University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Babiracki</w:t>
      </w:r>
      <w:proofErr w:type="spellEnd"/>
      <w:r w:rsidRPr="00835F64">
        <w:rPr>
          <w:rFonts w:ascii="Times New Roman" w:hAnsi="Times New Roman" w:cs="B Zar"/>
          <w:b/>
          <w:bCs/>
          <w:color w:val="000000" w:themeColor="text1"/>
          <w:sz w:val="20"/>
          <w:lang w:bidi="fa-IR"/>
        </w:rPr>
        <w:t>, Carol</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1997</w:t>
      </w:r>
      <w:r w:rsidRPr="00835F64">
        <w:rPr>
          <w:rFonts w:ascii="Times New Roman" w:hAnsi="Times New Roman" w:cs="B Zar"/>
          <w:color w:val="000000" w:themeColor="text1"/>
          <w:sz w:val="20"/>
          <w:lang w:bidi="fa-IR"/>
        </w:rPr>
        <w:tab/>
        <w:t xml:space="preserve"> “What's the Difference? Reflections on Gender and Research in Village India.” In </w:t>
      </w:r>
      <w:proofErr w:type="spellStart"/>
      <w:r w:rsidRPr="00835F64">
        <w:rPr>
          <w:rFonts w:ascii="Times New Roman" w:hAnsi="Times New Roman" w:cs="B Zar"/>
          <w:i/>
          <w:iCs/>
          <w:color w:val="000000" w:themeColor="text1"/>
          <w:sz w:val="20"/>
          <w:lang w:bidi="fa-IR"/>
        </w:rPr>
        <w:t>Shadouws</w:t>
      </w:r>
      <w:proofErr w:type="spellEnd"/>
      <w:r w:rsidRPr="00835F64">
        <w:rPr>
          <w:rFonts w:ascii="Times New Roman" w:hAnsi="Times New Roman" w:cs="B Zar"/>
          <w:i/>
          <w:iCs/>
          <w:color w:val="000000" w:themeColor="text1"/>
          <w:sz w:val="20"/>
          <w:lang w:bidi="fa-IR"/>
        </w:rPr>
        <w:t xml:space="preserve"> in the Field: New, Perspectives for Fieldwork in Ethnomusicology</w:t>
      </w:r>
      <w:r w:rsidRPr="00835F64">
        <w:rPr>
          <w:rFonts w:ascii="Times New Roman" w:hAnsi="Times New Roman" w:cs="B Zar"/>
          <w:color w:val="000000" w:themeColor="text1"/>
          <w:sz w:val="20"/>
          <w:lang w:bidi="fa-IR"/>
        </w:rPr>
        <w:t xml:space="preserve">, edited by Gregory F. </w:t>
      </w:r>
      <w:proofErr w:type="spellStart"/>
      <w:r w:rsidRPr="00835F64">
        <w:rPr>
          <w:rFonts w:ascii="Times New Roman" w:hAnsi="Times New Roman" w:cs="B Zar"/>
          <w:color w:val="000000" w:themeColor="text1"/>
          <w:sz w:val="20"/>
          <w:lang w:bidi="fa-IR"/>
        </w:rPr>
        <w:t>Barz</w:t>
      </w:r>
      <w:proofErr w:type="spellEnd"/>
      <w:r w:rsidRPr="00835F64">
        <w:rPr>
          <w:rFonts w:ascii="Times New Roman" w:hAnsi="Times New Roman" w:cs="B Zar"/>
          <w:color w:val="000000" w:themeColor="text1"/>
          <w:sz w:val="20"/>
          <w:lang w:bidi="fa-IR"/>
        </w:rPr>
        <w:t xml:space="preserve"> and Timothy J. Cooley, 121-36. New York: Oxford University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Barz</w:t>
      </w:r>
      <w:proofErr w:type="spellEnd"/>
      <w:r w:rsidRPr="00835F64">
        <w:rPr>
          <w:rFonts w:ascii="Times New Roman" w:hAnsi="Times New Roman" w:cs="B Zar"/>
          <w:b/>
          <w:bCs/>
          <w:color w:val="000000" w:themeColor="text1"/>
          <w:sz w:val="20"/>
          <w:lang w:bidi="fa-IR"/>
        </w:rPr>
        <w:t>, Gregory F.</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1997</w:t>
      </w:r>
      <w:r w:rsidRPr="00835F64">
        <w:rPr>
          <w:rFonts w:ascii="Times New Roman" w:hAnsi="Times New Roman" w:cs="B Zar"/>
          <w:color w:val="000000" w:themeColor="text1"/>
          <w:sz w:val="20"/>
          <w:lang w:bidi="fa-IR"/>
        </w:rPr>
        <w:tab/>
        <w:t xml:space="preserve">“Confronting the Field (Note) In and Out of the Field: Music, Voices, Text, and Experiences in Dialogue.” </w:t>
      </w:r>
      <w:r w:rsidRPr="00835F64">
        <w:rPr>
          <w:rFonts w:ascii="Times New Roman" w:hAnsi="Times New Roman" w:cs="B Zar"/>
          <w:i/>
          <w:iCs/>
          <w:color w:val="000000" w:themeColor="text1"/>
          <w:sz w:val="20"/>
          <w:lang w:bidi="fa-IR"/>
        </w:rPr>
        <w:t>In Shadows in the Field: New Perspectives for Fieldwork in Ethnomusicology</w:t>
      </w:r>
      <w:r w:rsidRPr="00835F64">
        <w:rPr>
          <w:rFonts w:ascii="Times New Roman" w:hAnsi="Times New Roman" w:cs="B Zar"/>
          <w:color w:val="000000" w:themeColor="text1"/>
          <w:sz w:val="20"/>
          <w:lang w:bidi="fa-IR"/>
        </w:rPr>
        <w:t xml:space="preserve">, edited by Gregory F. </w:t>
      </w:r>
      <w:proofErr w:type="spellStart"/>
      <w:r w:rsidRPr="00835F64">
        <w:rPr>
          <w:rFonts w:ascii="Times New Roman" w:hAnsi="Times New Roman" w:cs="B Zar"/>
          <w:color w:val="000000" w:themeColor="text1"/>
          <w:sz w:val="20"/>
          <w:lang w:bidi="fa-IR"/>
        </w:rPr>
        <w:t>Barz</w:t>
      </w:r>
      <w:proofErr w:type="spellEnd"/>
      <w:r w:rsidRPr="00835F64">
        <w:rPr>
          <w:rFonts w:ascii="Times New Roman" w:hAnsi="Times New Roman" w:cs="B Zar"/>
          <w:color w:val="000000" w:themeColor="text1"/>
          <w:sz w:val="20"/>
          <w:lang w:bidi="fa-IR"/>
        </w:rPr>
        <w:t xml:space="preserve"> and Timothy J. Cooley, 45-62. New York: Oxford University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Barz</w:t>
      </w:r>
      <w:proofErr w:type="spellEnd"/>
      <w:r w:rsidRPr="00835F64">
        <w:rPr>
          <w:rFonts w:ascii="Times New Roman" w:hAnsi="Times New Roman" w:cs="B Zar"/>
          <w:b/>
          <w:bCs/>
          <w:color w:val="000000" w:themeColor="text1"/>
          <w:sz w:val="20"/>
          <w:lang w:bidi="fa-IR"/>
        </w:rPr>
        <w:t xml:space="preserve">, Gregory F. and Timothy J. Cooley, </w:t>
      </w:r>
      <w:proofErr w:type="gramStart"/>
      <w:r w:rsidRPr="00835F64">
        <w:rPr>
          <w:rFonts w:ascii="Times New Roman" w:hAnsi="Times New Roman" w:cs="B Zar"/>
          <w:b/>
          <w:bCs/>
          <w:color w:val="000000" w:themeColor="text1"/>
          <w:sz w:val="20"/>
          <w:lang w:bidi="fa-IR"/>
        </w:rPr>
        <w:t>eds</w:t>
      </w:r>
      <w:proofErr w:type="gramEnd"/>
      <w:r w:rsidRPr="00835F64">
        <w:rPr>
          <w:rFonts w:ascii="Times New Roman" w:hAnsi="Times New Roman" w:cs="B Zar"/>
          <w:b/>
          <w:bCs/>
          <w:color w:val="000000" w:themeColor="text1"/>
          <w:sz w:val="20"/>
          <w:lang w:bidi="fa-IR"/>
        </w:rPr>
        <w:t>.</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1997</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Shadows in the Field: New Perspectives for Fieldwork in Ethnomusicology</w:t>
      </w:r>
      <w:r w:rsidRPr="00835F64">
        <w:rPr>
          <w:rFonts w:ascii="Times New Roman" w:hAnsi="Times New Roman" w:cs="B Zar"/>
          <w:color w:val="000000" w:themeColor="text1"/>
          <w:sz w:val="20"/>
          <w:lang w:bidi="fa-IR"/>
        </w:rPr>
        <w:t>. New York: Oxford University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Berliner, Paul F.</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1993</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The Soul of Mbira: Music and Traditions of the Shona People of Zimbabwe</w:t>
      </w:r>
      <w:r w:rsidRPr="00835F64">
        <w:rPr>
          <w:rFonts w:ascii="Times New Roman" w:hAnsi="Times New Roman" w:cs="B Zar"/>
          <w:color w:val="000000" w:themeColor="text1"/>
          <w:sz w:val="20"/>
          <w:lang w:bidi="fa-IR"/>
        </w:rPr>
        <w:t>. Chicago: University of Chicago Press.</w:t>
      </w:r>
    </w:p>
    <w:p w:rsidR="00835F64" w:rsidRPr="00835F64" w:rsidRDefault="00835F64" w:rsidP="00835F64">
      <w:pPr>
        <w:spacing w:after="0" w:line="240" w:lineRule="auto"/>
        <w:ind w:right="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1994</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Thinking in Jazz: The Infinite Art of Improvisation</w:t>
      </w:r>
      <w:r w:rsidRPr="00835F64">
        <w:rPr>
          <w:rFonts w:ascii="Times New Roman" w:hAnsi="Times New Roman" w:cs="B Zar"/>
          <w:color w:val="000000" w:themeColor="text1"/>
          <w:sz w:val="20"/>
          <w:lang w:bidi="fa-IR"/>
        </w:rPr>
        <w:t>. Chicago: University of Chicago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Burnim</w:t>
      </w:r>
      <w:proofErr w:type="spellEnd"/>
      <w:r w:rsidRPr="00835F64">
        <w:rPr>
          <w:rFonts w:ascii="Times New Roman" w:hAnsi="Times New Roman" w:cs="B Zar"/>
          <w:b/>
          <w:bCs/>
          <w:color w:val="000000" w:themeColor="text1"/>
          <w:sz w:val="20"/>
          <w:lang w:bidi="fa-IR"/>
        </w:rPr>
        <w:t xml:space="preserve">, </w:t>
      </w:r>
      <w:proofErr w:type="spellStart"/>
      <w:r w:rsidRPr="00835F64">
        <w:rPr>
          <w:rFonts w:ascii="Times New Roman" w:hAnsi="Times New Roman" w:cs="B Zar"/>
          <w:b/>
          <w:bCs/>
          <w:color w:val="000000" w:themeColor="text1"/>
          <w:sz w:val="20"/>
          <w:lang w:bidi="fa-IR"/>
        </w:rPr>
        <w:t>Mellonee</w:t>
      </w:r>
      <w:proofErr w:type="spellEnd"/>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1985</w:t>
      </w:r>
      <w:r w:rsidRPr="00835F64">
        <w:rPr>
          <w:rFonts w:ascii="Times New Roman" w:hAnsi="Times New Roman" w:cs="B Zar"/>
          <w:color w:val="000000" w:themeColor="text1"/>
          <w:sz w:val="20"/>
          <w:lang w:bidi="fa-IR"/>
        </w:rPr>
        <w:tab/>
        <w:t xml:space="preserve">“Culture Bearer and Tradition Bearer: An Ethnomusicologist's Research on Gospel Music.” </w:t>
      </w:r>
      <w:r w:rsidRPr="00835F64">
        <w:rPr>
          <w:rFonts w:ascii="Times New Roman" w:hAnsi="Times New Roman" w:cs="B Zar"/>
          <w:i/>
          <w:iCs/>
          <w:color w:val="000000" w:themeColor="text1"/>
          <w:sz w:val="20"/>
          <w:lang w:bidi="fa-IR"/>
        </w:rPr>
        <w:t>Ethnomusicology</w:t>
      </w:r>
      <w:r w:rsidRPr="00835F64">
        <w:rPr>
          <w:rFonts w:ascii="Times New Roman" w:hAnsi="Times New Roman" w:cs="B Zar"/>
          <w:color w:val="000000" w:themeColor="text1"/>
          <w:sz w:val="20"/>
          <w:lang w:bidi="fa-IR"/>
        </w:rPr>
        <w:t xml:space="preserve"> 29(3):432-47.</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 xml:space="preserve">Clifford, James and George E. Marcus, </w:t>
      </w:r>
      <w:proofErr w:type="gramStart"/>
      <w:r w:rsidRPr="00835F64">
        <w:rPr>
          <w:rFonts w:ascii="Times New Roman" w:hAnsi="Times New Roman" w:cs="B Zar"/>
          <w:b/>
          <w:bCs/>
          <w:color w:val="000000" w:themeColor="text1"/>
          <w:sz w:val="20"/>
          <w:lang w:bidi="fa-IR"/>
        </w:rPr>
        <w:t>eds</w:t>
      </w:r>
      <w:proofErr w:type="gramEnd"/>
      <w:r w:rsidRPr="00835F64">
        <w:rPr>
          <w:rFonts w:ascii="Times New Roman" w:hAnsi="Times New Roman" w:cs="B Zar"/>
          <w:b/>
          <w:bCs/>
          <w:color w:val="000000" w:themeColor="text1"/>
          <w:sz w:val="20"/>
          <w:lang w:bidi="fa-IR"/>
        </w:rPr>
        <w:t>.</w:t>
      </w:r>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1986</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Writing Culture: The Poetics and Politics of Ethnography</w:t>
      </w:r>
      <w:r w:rsidRPr="00835F64">
        <w:rPr>
          <w:rFonts w:ascii="Times New Roman" w:hAnsi="Times New Roman" w:cs="B Zar"/>
          <w:color w:val="000000" w:themeColor="text1"/>
          <w:sz w:val="20"/>
          <w:lang w:bidi="fa-IR"/>
        </w:rPr>
        <w:t>. Berkeley: University of California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Gourlay</w:t>
      </w:r>
      <w:proofErr w:type="spellEnd"/>
      <w:r w:rsidRPr="00835F64">
        <w:rPr>
          <w:rFonts w:ascii="Times New Roman" w:hAnsi="Times New Roman" w:cs="B Zar"/>
          <w:b/>
          <w:bCs/>
          <w:color w:val="000000" w:themeColor="text1"/>
          <w:sz w:val="20"/>
          <w:lang w:bidi="fa-IR"/>
        </w:rPr>
        <w:t>, K. A.</w:t>
      </w:r>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1978</w:t>
      </w:r>
      <w:r w:rsidRPr="00835F64">
        <w:rPr>
          <w:rFonts w:ascii="Times New Roman" w:hAnsi="Times New Roman" w:cs="B Zar"/>
          <w:color w:val="000000" w:themeColor="text1"/>
          <w:sz w:val="20"/>
          <w:lang w:bidi="fa-IR"/>
        </w:rPr>
        <w:tab/>
        <w:t xml:space="preserve">“Towards a Reassessment of the Ethnomusicologist's Role in Research.” </w:t>
      </w:r>
      <w:r w:rsidRPr="00835F64">
        <w:rPr>
          <w:rFonts w:ascii="Times New Roman" w:hAnsi="Times New Roman" w:cs="B Zar"/>
          <w:i/>
          <w:iCs/>
          <w:color w:val="000000" w:themeColor="text1"/>
          <w:sz w:val="20"/>
          <w:lang w:bidi="fa-IR"/>
        </w:rPr>
        <w:t>Ethnomusicology</w:t>
      </w:r>
      <w:r w:rsidRPr="00835F64">
        <w:rPr>
          <w:rFonts w:ascii="Times New Roman" w:hAnsi="Times New Roman" w:cs="B Zar"/>
          <w:color w:val="000000" w:themeColor="text1"/>
          <w:sz w:val="20"/>
          <w:lang w:bidi="fa-IR"/>
        </w:rPr>
        <w:t xml:space="preserve"> 22:1-35.</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 xml:space="preserve">Han, </w:t>
      </w:r>
      <w:proofErr w:type="spellStart"/>
      <w:r w:rsidRPr="00835F64">
        <w:rPr>
          <w:rFonts w:ascii="Times New Roman" w:hAnsi="Times New Roman" w:cs="B Zar"/>
          <w:b/>
          <w:bCs/>
          <w:color w:val="000000" w:themeColor="text1"/>
          <w:sz w:val="20"/>
          <w:lang w:bidi="fa-IR"/>
        </w:rPr>
        <w:t>Kuo</w:t>
      </w:r>
      <w:proofErr w:type="spellEnd"/>
      <w:r w:rsidRPr="00835F64">
        <w:rPr>
          <w:rFonts w:ascii="Times New Roman" w:hAnsi="Times New Roman" w:cs="B Zar"/>
          <w:b/>
          <w:bCs/>
          <w:color w:val="000000" w:themeColor="text1"/>
          <w:sz w:val="20"/>
          <w:lang w:bidi="fa-IR"/>
        </w:rPr>
        <w:t>-Huang</w:t>
      </w:r>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1979</w:t>
      </w:r>
      <w:r w:rsidRPr="00835F64">
        <w:rPr>
          <w:rFonts w:ascii="Times New Roman" w:hAnsi="Times New Roman" w:cs="B Zar"/>
          <w:color w:val="000000" w:themeColor="text1"/>
          <w:sz w:val="20"/>
          <w:lang w:bidi="fa-IR"/>
        </w:rPr>
        <w:tab/>
        <w:t xml:space="preserve">“The Modern Chinese Orchestra.” </w:t>
      </w:r>
      <w:r w:rsidRPr="00835F64">
        <w:rPr>
          <w:rFonts w:ascii="Times New Roman" w:hAnsi="Times New Roman" w:cs="B Zar"/>
          <w:i/>
          <w:iCs/>
          <w:color w:val="000000" w:themeColor="text1"/>
          <w:sz w:val="20"/>
          <w:lang w:bidi="fa-IR"/>
        </w:rPr>
        <w:t>Asian Music</w:t>
      </w:r>
      <w:r w:rsidRPr="00835F64">
        <w:rPr>
          <w:rFonts w:ascii="Times New Roman" w:hAnsi="Times New Roman" w:cs="B Zar"/>
          <w:color w:val="000000" w:themeColor="text1"/>
          <w:sz w:val="20"/>
          <w:lang w:bidi="fa-IR"/>
        </w:rPr>
        <w:t xml:space="preserve"> 11(1):1-43.</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Hood, Mantle</w:t>
      </w:r>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1960</w:t>
      </w:r>
      <w:r w:rsidRPr="00835F64">
        <w:rPr>
          <w:rFonts w:ascii="Times New Roman" w:hAnsi="Times New Roman" w:cs="B Zar"/>
          <w:color w:val="000000" w:themeColor="text1"/>
          <w:sz w:val="20"/>
          <w:lang w:bidi="fa-IR"/>
        </w:rPr>
        <w:tab/>
        <w:t xml:space="preserve">“The Challenge of ‘Bi-Musicality’.” </w:t>
      </w:r>
      <w:r w:rsidRPr="00835F64">
        <w:rPr>
          <w:rFonts w:ascii="Times New Roman" w:hAnsi="Times New Roman" w:cs="B Zar"/>
          <w:i/>
          <w:iCs/>
          <w:color w:val="000000" w:themeColor="text1"/>
          <w:sz w:val="20"/>
          <w:lang w:bidi="fa-IR"/>
        </w:rPr>
        <w:t>Ethnomusicology</w:t>
      </w:r>
      <w:r w:rsidRPr="00835F64">
        <w:rPr>
          <w:rFonts w:ascii="Times New Roman" w:hAnsi="Times New Roman" w:cs="B Zar"/>
          <w:color w:val="000000" w:themeColor="text1"/>
          <w:sz w:val="20"/>
          <w:lang w:bidi="fa-IR"/>
        </w:rPr>
        <w:t xml:space="preserve"> 4(1):55-59.</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 xml:space="preserve">Jian, </w:t>
      </w:r>
      <w:proofErr w:type="spellStart"/>
      <w:r w:rsidRPr="00835F64">
        <w:rPr>
          <w:rFonts w:ascii="Times New Roman" w:hAnsi="Times New Roman" w:cs="B Zar"/>
          <w:b/>
          <w:bCs/>
          <w:color w:val="000000" w:themeColor="text1"/>
          <w:sz w:val="20"/>
          <w:lang w:bidi="fa-IR"/>
        </w:rPr>
        <w:t>Qiaozhen</w:t>
      </w:r>
      <w:proofErr w:type="spellEnd"/>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1987</w:t>
      </w:r>
      <w:r w:rsidRPr="00835F64">
        <w:rPr>
          <w:rFonts w:ascii="Times New Roman" w:hAnsi="Times New Roman" w:cs="B Zar"/>
          <w:color w:val="000000" w:themeColor="text1"/>
          <w:sz w:val="20"/>
          <w:lang w:bidi="fa-IR"/>
        </w:rPr>
        <w:tab/>
        <w:t>“</w:t>
      </w:r>
      <w:proofErr w:type="spellStart"/>
      <w:r w:rsidRPr="00835F64">
        <w:rPr>
          <w:rFonts w:ascii="Times New Roman" w:hAnsi="Times New Roman" w:cs="B Zar"/>
          <w:color w:val="000000" w:themeColor="text1"/>
          <w:sz w:val="20"/>
          <w:lang w:bidi="fa-IR"/>
        </w:rPr>
        <w:t>Nanguan</w:t>
      </w:r>
      <w:proofErr w:type="spellEnd"/>
      <w:r w:rsidRPr="00835F64">
        <w:rPr>
          <w:rFonts w:ascii="Times New Roman" w:hAnsi="Times New Roman" w:cs="B Zar"/>
          <w:color w:val="000000" w:themeColor="text1"/>
          <w:sz w:val="20"/>
          <w:lang w:bidi="fa-IR"/>
        </w:rPr>
        <w:t xml:space="preserve"> xi Cheng San, Wu </w:t>
      </w:r>
      <w:proofErr w:type="spellStart"/>
      <w:r w:rsidRPr="00835F64">
        <w:rPr>
          <w:rFonts w:ascii="Times New Roman" w:hAnsi="Times New Roman" w:cs="B Zar"/>
          <w:color w:val="000000" w:themeColor="text1"/>
          <w:sz w:val="20"/>
          <w:lang w:bidi="fa-IR"/>
        </w:rPr>
        <w:t>Niang</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ji</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Yichun</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liusan</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zhi</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changqiang</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yanjiu</w:t>
      </w:r>
      <w:proofErr w:type="spellEnd"/>
      <w:r w:rsidRPr="00835F64">
        <w:rPr>
          <w:rFonts w:ascii="Times New Roman" w:hAnsi="Times New Roman" w:cs="B Zar"/>
          <w:color w:val="000000" w:themeColor="text1"/>
          <w:sz w:val="20"/>
          <w:lang w:bidi="fa-IR"/>
        </w:rPr>
        <w:t xml:space="preserve">.” M.A. thesis, Taiwan </w:t>
      </w:r>
      <w:proofErr w:type="spellStart"/>
      <w:r w:rsidRPr="00835F64">
        <w:rPr>
          <w:rFonts w:ascii="Times New Roman" w:hAnsi="Times New Roman" w:cs="B Zar"/>
          <w:color w:val="000000" w:themeColor="text1"/>
          <w:sz w:val="20"/>
          <w:lang w:bidi="fa-IR"/>
        </w:rPr>
        <w:t>shida</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yinyue</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yanjiusuo</w:t>
      </w:r>
      <w:proofErr w:type="spellEnd"/>
      <w:r w:rsidRPr="00835F64">
        <w:rPr>
          <w:rFonts w:ascii="Times New Roman" w:hAnsi="Times New Roman" w:cs="B Zar"/>
          <w:color w:val="000000" w:themeColor="text1"/>
          <w:sz w:val="20"/>
          <w:lang w:bidi="fa-IR"/>
        </w:rPr>
        <w:t>, Taipei.</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Kisliuk</w:t>
      </w:r>
      <w:proofErr w:type="spellEnd"/>
      <w:r w:rsidRPr="00835F64">
        <w:rPr>
          <w:rFonts w:ascii="Times New Roman" w:hAnsi="Times New Roman" w:cs="B Zar"/>
          <w:b/>
          <w:bCs/>
          <w:color w:val="000000" w:themeColor="text1"/>
          <w:sz w:val="20"/>
          <w:lang w:bidi="fa-IR"/>
        </w:rPr>
        <w:t>, Michelle</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1997</w:t>
      </w:r>
      <w:r w:rsidRPr="00835F64">
        <w:rPr>
          <w:rFonts w:ascii="Times New Roman" w:hAnsi="Times New Roman" w:cs="B Zar"/>
          <w:color w:val="000000" w:themeColor="text1"/>
          <w:sz w:val="20"/>
          <w:lang w:bidi="fa-IR"/>
        </w:rPr>
        <w:tab/>
        <w:t>“(Un</w:t>
      </w:r>
      <w:proofErr w:type="gramStart"/>
      <w:r w:rsidRPr="00835F64">
        <w:rPr>
          <w:rFonts w:ascii="Times New Roman" w:hAnsi="Times New Roman" w:cs="B Zar"/>
          <w:color w:val="000000" w:themeColor="text1"/>
          <w:sz w:val="20"/>
          <w:lang w:bidi="fa-IR"/>
        </w:rPr>
        <w:t>)doing</w:t>
      </w:r>
      <w:proofErr w:type="gramEnd"/>
      <w:r w:rsidRPr="00835F64">
        <w:rPr>
          <w:rFonts w:ascii="Times New Roman" w:hAnsi="Times New Roman" w:cs="B Zar"/>
          <w:color w:val="000000" w:themeColor="text1"/>
          <w:sz w:val="20"/>
          <w:lang w:bidi="fa-IR"/>
        </w:rPr>
        <w:t xml:space="preserve"> Fieldwork: Sharing Songs, Sharing Lives.” In </w:t>
      </w:r>
      <w:r w:rsidRPr="00835F64">
        <w:rPr>
          <w:rFonts w:ascii="Times New Roman" w:hAnsi="Times New Roman" w:cs="B Zar"/>
          <w:i/>
          <w:iCs/>
          <w:color w:val="000000" w:themeColor="text1"/>
          <w:sz w:val="20"/>
          <w:lang w:bidi="fa-IR"/>
        </w:rPr>
        <w:t>Shadows in the Field: New Perspectives for Fieldwork in Ethnomusicology</w:t>
      </w:r>
      <w:r w:rsidRPr="00835F64">
        <w:rPr>
          <w:rFonts w:ascii="Times New Roman" w:hAnsi="Times New Roman" w:cs="B Zar"/>
          <w:color w:val="000000" w:themeColor="text1"/>
          <w:sz w:val="20"/>
          <w:lang w:bidi="fa-IR"/>
        </w:rPr>
        <w:t xml:space="preserve">, edited by Gregory F. </w:t>
      </w:r>
      <w:proofErr w:type="spellStart"/>
      <w:r w:rsidRPr="00835F64">
        <w:rPr>
          <w:rFonts w:ascii="Times New Roman" w:hAnsi="Times New Roman" w:cs="B Zar"/>
          <w:color w:val="000000" w:themeColor="text1"/>
          <w:sz w:val="20"/>
          <w:lang w:bidi="fa-IR"/>
        </w:rPr>
        <w:t>Barz</w:t>
      </w:r>
      <w:proofErr w:type="spellEnd"/>
      <w:r w:rsidRPr="00835F64">
        <w:rPr>
          <w:rFonts w:ascii="Times New Roman" w:hAnsi="Times New Roman" w:cs="B Zar"/>
          <w:color w:val="000000" w:themeColor="text1"/>
          <w:sz w:val="20"/>
          <w:lang w:bidi="fa-IR"/>
        </w:rPr>
        <w:t xml:space="preserve"> and Timothy J. Cooley, 23-44. New York: Oxford University Press.</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1998</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 xml:space="preserve">Seize the Dance: </w:t>
      </w:r>
      <w:proofErr w:type="spellStart"/>
      <w:r w:rsidRPr="00835F64">
        <w:rPr>
          <w:rFonts w:ascii="Times New Roman" w:hAnsi="Times New Roman" w:cs="B Zar"/>
          <w:i/>
          <w:iCs/>
          <w:color w:val="000000" w:themeColor="text1"/>
          <w:sz w:val="20"/>
          <w:lang w:bidi="fa-IR"/>
        </w:rPr>
        <w:t>BaAka</w:t>
      </w:r>
      <w:proofErr w:type="spellEnd"/>
      <w:r w:rsidRPr="00835F64">
        <w:rPr>
          <w:rFonts w:ascii="Times New Roman" w:hAnsi="Times New Roman" w:cs="B Zar"/>
          <w:i/>
          <w:iCs/>
          <w:color w:val="000000" w:themeColor="text1"/>
          <w:sz w:val="20"/>
          <w:lang w:bidi="fa-IR"/>
        </w:rPr>
        <w:t xml:space="preserve"> Musical Life and the Ethnography of Performance</w:t>
      </w:r>
      <w:r w:rsidRPr="00835F64">
        <w:rPr>
          <w:rFonts w:ascii="Times New Roman" w:hAnsi="Times New Roman" w:cs="B Zar"/>
          <w:color w:val="000000" w:themeColor="text1"/>
          <w:sz w:val="20"/>
          <w:lang w:bidi="fa-IR"/>
        </w:rPr>
        <w:t>. New York: Oxford University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 xml:space="preserve">Lee, </w:t>
      </w:r>
      <w:proofErr w:type="spellStart"/>
      <w:r w:rsidRPr="00835F64">
        <w:rPr>
          <w:rFonts w:ascii="Times New Roman" w:hAnsi="Times New Roman" w:cs="B Zar"/>
          <w:b/>
          <w:bCs/>
          <w:color w:val="000000" w:themeColor="text1"/>
          <w:sz w:val="20"/>
          <w:lang w:bidi="fa-IR"/>
        </w:rPr>
        <w:t>Schuchi</w:t>
      </w:r>
      <w:proofErr w:type="spellEnd"/>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1999</w:t>
      </w:r>
      <w:r w:rsidRPr="00835F64">
        <w:rPr>
          <w:rFonts w:ascii="Times New Roman" w:hAnsi="Times New Roman" w:cs="B Zar"/>
          <w:color w:val="000000" w:themeColor="text1"/>
          <w:sz w:val="20"/>
          <w:lang w:bidi="fa-IR"/>
        </w:rPr>
        <w:tab/>
        <w:t xml:space="preserve">“The Survival of Chinese </w:t>
      </w:r>
      <w:proofErr w:type="spellStart"/>
      <w:r w:rsidRPr="00835F64">
        <w:rPr>
          <w:rFonts w:ascii="Times New Roman" w:hAnsi="Times New Roman" w:cs="B Zar"/>
          <w:i/>
          <w:iCs/>
          <w:color w:val="000000" w:themeColor="text1"/>
          <w:sz w:val="20"/>
          <w:lang w:bidi="fa-IR"/>
        </w:rPr>
        <w:t>Nanyin</w:t>
      </w:r>
      <w:proofErr w:type="spellEnd"/>
      <w:r w:rsidRPr="00835F64">
        <w:rPr>
          <w:rFonts w:ascii="Times New Roman" w:hAnsi="Times New Roman" w:cs="B Zar"/>
          <w:i/>
          <w:iCs/>
          <w:color w:val="000000" w:themeColor="text1"/>
          <w:sz w:val="20"/>
          <w:lang w:bidi="fa-IR"/>
        </w:rPr>
        <w:t xml:space="preserve"> </w:t>
      </w:r>
      <w:proofErr w:type="spellStart"/>
      <w:r w:rsidRPr="00835F64">
        <w:rPr>
          <w:rFonts w:ascii="Times New Roman" w:hAnsi="Times New Roman" w:cs="B Zar"/>
          <w:i/>
          <w:iCs/>
          <w:color w:val="000000" w:themeColor="text1"/>
          <w:sz w:val="20"/>
          <w:lang w:bidi="fa-IR"/>
        </w:rPr>
        <w:t>Sia</w:t>
      </w:r>
      <w:proofErr w:type="spellEnd"/>
      <w:r w:rsidRPr="00835F64">
        <w:rPr>
          <w:rFonts w:ascii="Times New Roman" w:hAnsi="Times New Roman" w:cs="B Zar"/>
          <w:color w:val="000000" w:themeColor="text1"/>
          <w:sz w:val="20"/>
          <w:lang w:bidi="fa-IR"/>
        </w:rPr>
        <w:t xml:space="preserve"> (South Music Association) in Philippine Society.” Paper presented at ICTM 35th Conference, Hiroshima.</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 xml:space="preserve">Li, </w:t>
      </w:r>
      <w:proofErr w:type="spellStart"/>
      <w:r w:rsidRPr="00835F64">
        <w:rPr>
          <w:rFonts w:ascii="Times New Roman" w:hAnsi="Times New Roman" w:cs="B Zar"/>
          <w:b/>
          <w:bCs/>
          <w:color w:val="000000" w:themeColor="text1"/>
          <w:sz w:val="20"/>
          <w:lang w:bidi="fa-IR"/>
        </w:rPr>
        <w:t>Xiu'e</w:t>
      </w:r>
      <w:proofErr w:type="spellEnd"/>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1989</w:t>
      </w:r>
      <w:r w:rsidRPr="00835F64">
        <w:rPr>
          <w:rFonts w:ascii="Times New Roman" w:hAnsi="Times New Roman" w:cs="B Zar"/>
          <w:color w:val="000000" w:themeColor="text1"/>
          <w:sz w:val="20"/>
          <w:lang w:bidi="fa-IR"/>
        </w:rPr>
        <w:tab/>
        <w:t>“</w:t>
      </w:r>
      <w:proofErr w:type="spellStart"/>
      <w:r w:rsidRPr="00835F64">
        <w:rPr>
          <w:rFonts w:ascii="Times New Roman" w:hAnsi="Times New Roman" w:cs="B Zar"/>
          <w:color w:val="000000" w:themeColor="text1"/>
          <w:sz w:val="20"/>
          <w:lang w:bidi="fa-IR"/>
        </w:rPr>
        <w:t>Minjian</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chuantong</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wenhua</w:t>
      </w:r>
      <w:proofErr w:type="spellEnd"/>
      <w:r w:rsidRPr="00835F64">
        <w:rPr>
          <w:rFonts w:ascii="Times New Roman" w:hAnsi="Times New Roman" w:cs="B Zar"/>
          <w:color w:val="000000" w:themeColor="text1"/>
          <w:sz w:val="20"/>
          <w:lang w:bidi="fa-IR"/>
        </w:rPr>
        <w:t xml:space="preserve"> de </w:t>
      </w:r>
      <w:proofErr w:type="spellStart"/>
      <w:r w:rsidRPr="00835F64">
        <w:rPr>
          <w:rFonts w:ascii="Times New Roman" w:hAnsi="Times New Roman" w:cs="B Zar"/>
          <w:color w:val="000000" w:themeColor="text1"/>
          <w:sz w:val="20"/>
          <w:lang w:bidi="fa-IR"/>
        </w:rPr>
        <w:t>chixu</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yu</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bianqian</w:t>
      </w:r>
      <w:proofErr w:type="spellEnd"/>
      <w:r w:rsidRPr="00835F64">
        <w:rPr>
          <w:rFonts w:ascii="Times New Roman" w:hAnsi="Times New Roman" w:cs="B Zar"/>
          <w:color w:val="000000" w:themeColor="text1"/>
          <w:sz w:val="20"/>
          <w:vertAlign w:val="superscript"/>
          <w:lang w:bidi="fa-IR"/>
        </w:rPr>
        <w:t>___</w:t>
      </w:r>
      <w:proofErr w:type="spellStart"/>
      <w:r w:rsidRPr="00835F64">
        <w:rPr>
          <w:rFonts w:ascii="Times New Roman" w:hAnsi="Times New Roman" w:cs="B Zar"/>
          <w:color w:val="000000" w:themeColor="text1"/>
          <w:sz w:val="20"/>
          <w:lang w:bidi="fa-IR"/>
        </w:rPr>
        <w:t>yi</w:t>
      </w:r>
      <w:proofErr w:type="spellEnd"/>
      <w:r w:rsidRPr="00835F64">
        <w:rPr>
          <w:rFonts w:ascii="Times New Roman" w:hAnsi="Times New Roman" w:cs="B Zar"/>
          <w:color w:val="000000" w:themeColor="text1"/>
          <w:sz w:val="20"/>
          <w:lang w:bidi="fa-IR"/>
        </w:rPr>
        <w:t xml:space="preserve"> Taipei </w:t>
      </w:r>
      <w:proofErr w:type="spellStart"/>
      <w:r w:rsidRPr="00835F64">
        <w:rPr>
          <w:rFonts w:ascii="Times New Roman" w:hAnsi="Times New Roman" w:cs="B Zar"/>
          <w:color w:val="000000" w:themeColor="text1"/>
          <w:sz w:val="20"/>
          <w:lang w:bidi="fa-IR"/>
        </w:rPr>
        <w:t>shi</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nanguan</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shetuan</w:t>
      </w:r>
      <w:proofErr w:type="spellEnd"/>
      <w:r w:rsidRPr="00835F64">
        <w:rPr>
          <w:rFonts w:ascii="Times New Roman" w:hAnsi="Times New Roman" w:cs="B Zar"/>
          <w:color w:val="000000" w:themeColor="text1"/>
          <w:sz w:val="20"/>
          <w:lang w:bidi="fa-IR"/>
        </w:rPr>
        <w:t xml:space="preserve"> de </w:t>
      </w:r>
      <w:proofErr w:type="spellStart"/>
      <w:r w:rsidRPr="00835F64">
        <w:rPr>
          <w:rFonts w:ascii="Times New Roman" w:hAnsi="Times New Roman" w:cs="B Zar"/>
          <w:color w:val="000000" w:themeColor="text1"/>
          <w:sz w:val="20"/>
          <w:lang w:bidi="fa-IR"/>
        </w:rPr>
        <w:t>huodong</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weili</w:t>
      </w:r>
      <w:proofErr w:type="spellEnd"/>
      <w:r w:rsidRPr="00835F64">
        <w:rPr>
          <w:rFonts w:ascii="Times New Roman" w:hAnsi="Times New Roman" w:cs="B Zar"/>
          <w:color w:val="000000" w:themeColor="text1"/>
          <w:sz w:val="20"/>
          <w:lang w:bidi="fa-IR"/>
        </w:rPr>
        <w:t xml:space="preserve">.” M.A. thesis, </w:t>
      </w:r>
      <w:proofErr w:type="spellStart"/>
      <w:r w:rsidRPr="00835F64">
        <w:rPr>
          <w:rFonts w:ascii="Times New Roman" w:hAnsi="Times New Roman" w:cs="B Zar"/>
          <w:color w:val="000000" w:themeColor="text1"/>
          <w:sz w:val="20"/>
          <w:lang w:bidi="fa-IR"/>
        </w:rPr>
        <w:t>Taida</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renleixue</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yanjiusuo</w:t>
      </w:r>
      <w:proofErr w:type="spellEnd"/>
      <w:r w:rsidRPr="00835F64">
        <w:rPr>
          <w:rFonts w:ascii="Times New Roman" w:hAnsi="Times New Roman" w:cs="B Zar"/>
          <w:color w:val="000000" w:themeColor="text1"/>
          <w:sz w:val="20"/>
          <w:lang w:bidi="fa-IR"/>
        </w:rPr>
        <w:t>, Taipei.</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Loon, Piet van der</w:t>
      </w:r>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1992</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The Classical Theatre and Art Song of South Fukien</w:t>
      </w:r>
      <w:r w:rsidRPr="00835F64">
        <w:rPr>
          <w:rFonts w:ascii="Times New Roman" w:hAnsi="Times New Roman" w:cs="B Zar"/>
          <w:color w:val="000000" w:themeColor="text1"/>
          <w:sz w:val="20"/>
          <w:lang w:bidi="fa-IR"/>
        </w:rPr>
        <w:t>. Taipei: SMC Publishing INC.</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L</w:t>
      </w:r>
      <w:r w:rsidRPr="00835F64">
        <w:rPr>
          <w:rFonts w:ascii="Times New Roman" w:hAnsi="Times New Roman" w:cs="Times New Roman"/>
          <w:b/>
          <w:bCs/>
          <w:color w:val="000000" w:themeColor="text1"/>
          <w:sz w:val="20"/>
          <w:lang w:bidi="fa-IR"/>
        </w:rPr>
        <w:t>ü</w:t>
      </w:r>
      <w:proofErr w:type="spellEnd"/>
      <w:r w:rsidRPr="00835F64">
        <w:rPr>
          <w:rFonts w:ascii="Times New Roman" w:hAnsi="Times New Roman" w:cs="Times New Roman"/>
          <w:b/>
          <w:bCs/>
          <w:color w:val="000000" w:themeColor="text1"/>
          <w:sz w:val="20"/>
          <w:lang w:bidi="fa-IR"/>
        </w:rPr>
        <w:t>,</w:t>
      </w:r>
      <w:r w:rsidRPr="00835F64">
        <w:rPr>
          <w:rFonts w:ascii="Times New Roman" w:hAnsi="Times New Roman" w:cs="B Zar"/>
          <w:b/>
          <w:bCs/>
          <w:color w:val="000000" w:themeColor="text1"/>
          <w:sz w:val="20"/>
          <w:lang w:bidi="fa-IR"/>
        </w:rPr>
        <w:t xml:space="preserve"> </w:t>
      </w:r>
      <w:proofErr w:type="spellStart"/>
      <w:r w:rsidRPr="00835F64">
        <w:rPr>
          <w:rFonts w:ascii="Times New Roman" w:hAnsi="Times New Roman" w:cs="B Zar"/>
          <w:b/>
          <w:bCs/>
          <w:color w:val="000000" w:themeColor="text1"/>
          <w:sz w:val="20"/>
          <w:lang w:bidi="fa-IR"/>
        </w:rPr>
        <w:t>Chuikuan</w:t>
      </w:r>
      <w:proofErr w:type="spellEnd"/>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val="fr-FR" w:bidi="fa-IR"/>
        </w:rPr>
      </w:pPr>
      <w:r w:rsidRPr="00835F64">
        <w:rPr>
          <w:rFonts w:ascii="Times New Roman" w:hAnsi="Times New Roman" w:cs="B Zar"/>
          <w:b/>
          <w:bCs/>
          <w:color w:val="000000" w:themeColor="text1"/>
          <w:sz w:val="20"/>
          <w:lang w:val="fr-FR" w:bidi="fa-IR"/>
        </w:rPr>
        <w:t>1986</w:t>
      </w:r>
      <w:r w:rsidRPr="00835F64">
        <w:rPr>
          <w:rFonts w:ascii="Times New Roman" w:hAnsi="Times New Roman" w:cs="B Zar"/>
          <w:color w:val="000000" w:themeColor="text1"/>
          <w:sz w:val="20"/>
          <w:lang w:val="fr-FR" w:bidi="fa-IR"/>
        </w:rPr>
        <w:tab/>
        <w:t xml:space="preserve"> </w:t>
      </w:r>
      <w:r w:rsidRPr="00835F64">
        <w:rPr>
          <w:rFonts w:ascii="Times New Roman" w:hAnsi="Times New Roman" w:cs="B Zar"/>
          <w:i/>
          <w:iCs/>
          <w:color w:val="000000" w:themeColor="text1"/>
          <w:sz w:val="20"/>
          <w:lang w:val="fr-FR" w:bidi="fa-IR"/>
        </w:rPr>
        <w:t xml:space="preserve">Taiwan de </w:t>
      </w:r>
      <w:proofErr w:type="spellStart"/>
      <w:r w:rsidRPr="00835F64">
        <w:rPr>
          <w:rFonts w:ascii="Times New Roman" w:hAnsi="Times New Roman" w:cs="B Zar"/>
          <w:i/>
          <w:iCs/>
          <w:color w:val="000000" w:themeColor="text1"/>
          <w:sz w:val="20"/>
          <w:lang w:val="fr-FR" w:bidi="fa-IR"/>
        </w:rPr>
        <w:t>nanguan</w:t>
      </w:r>
      <w:proofErr w:type="spellEnd"/>
      <w:r w:rsidRPr="00835F64">
        <w:rPr>
          <w:rFonts w:ascii="Times New Roman" w:hAnsi="Times New Roman" w:cs="B Zar"/>
          <w:color w:val="000000" w:themeColor="text1"/>
          <w:sz w:val="20"/>
          <w:lang w:val="fr-FR" w:bidi="fa-IR"/>
        </w:rPr>
        <w:t xml:space="preserve">. Taipei: </w:t>
      </w:r>
      <w:proofErr w:type="spellStart"/>
      <w:r w:rsidRPr="00835F64">
        <w:rPr>
          <w:rFonts w:ascii="Times New Roman" w:hAnsi="Times New Roman" w:cs="B Zar"/>
          <w:color w:val="000000" w:themeColor="text1"/>
          <w:sz w:val="20"/>
          <w:lang w:val="fr-FR" w:bidi="fa-IR"/>
        </w:rPr>
        <w:t>Yueyun</w:t>
      </w:r>
      <w:proofErr w:type="spellEnd"/>
      <w:r w:rsidRPr="00835F64">
        <w:rPr>
          <w:rFonts w:ascii="Times New Roman" w:hAnsi="Times New Roman" w:cs="B Zar"/>
          <w:color w:val="000000" w:themeColor="text1"/>
          <w:sz w:val="20"/>
          <w:lang w:val="fr-FR" w:bidi="fa-IR"/>
        </w:rPr>
        <w:t xml:space="preserve"> </w:t>
      </w:r>
      <w:proofErr w:type="spellStart"/>
      <w:r w:rsidRPr="00835F64">
        <w:rPr>
          <w:rFonts w:ascii="Times New Roman" w:hAnsi="Times New Roman" w:cs="B Zar"/>
          <w:color w:val="000000" w:themeColor="text1"/>
          <w:sz w:val="20"/>
          <w:lang w:val="fr-FR" w:bidi="fa-IR"/>
        </w:rPr>
        <w:t>chubanshie</w:t>
      </w:r>
      <w:proofErr w:type="spellEnd"/>
      <w:r w:rsidRPr="00835F64">
        <w:rPr>
          <w:rFonts w:ascii="Times New Roman" w:hAnsi="Times New Roman" w:cs="B Zar"/>
          <w:color w:val="000000" w:themeColor="text1"/>
          <w:sz w:val="20"/>
          <w:lang w:val="fr-FR" w:bidi="fa-IR"/>
        </w:rPr>
        <w:t>.</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lastRenderedPageBreak/>
        <w:t>Nketia</w:t>
      </w:r>
      <w:proofErr w:type="spellEnd"/>
      <w:r w:rsidRPr="00835F64">
        <w:rPr>
          <w:rFonts w:ascii="Times New Roman" w:hAnsi="Times New Roman" w:cs="B Zar"/>
          <w:b/>
          <w:bCs/>
          <w:color w:val="000000" w:themeColor="text1"/>
          <w:sz w:val="20"/>
          <w:lang w:bidi="fa-IR"/>
        </w:rPr>
        <w:t xml:space="preserve">, J.H. </w:t>
      </w:r>
      <w:proofErr w:type="spellStart"/>
      <w:r w:rsidRPr="00835F64">
        <w:rPr>
          <w:rFonts w:ascii="Times New Roman" w:hAnsi="Times New Roman" w:cs="B Zar"/>
          <w:b/>
          <w:bCs/>
          <w:color w:val="000000" w:themeColor="text1"/>
          <w:sz w:val="20"/>
          <w:lang w:bidi="fa-IR"/>
        </w:rPr>
        <w:t>Kwabena</w:t>
      </w:r>
      <w:proofErr w:type="spellEnd"/>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1988</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The Music of Africa</w:t>
      </w:r>
      <w:r w:rsidRPr="00835F64">
        <w:rPr>
          <w:rFonts w:ascii="Times New Roman" w:hAnsi="Times New Roman" w:cs="B Zar"/>
          <w:color w:val="000000" w:themeColor="text1"/>
          <w:sz w:val="20"/>
          <w:lang w:bidi="fa-IR"/>
        </w:rPr>
        <w:t>. London: Victor Gollancz Ltd.</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Pian</w:t>
      </w:r>
      <w:proofErr w:type="spellEnd"/>
      <w:r w:rsidRPr="00835F64">
        <w:rPr>
          <w:rFonts w:ascii="Times New Roman" w:hAnsi="Times New Roman" w:cs="B Zar"/>
          <w:b/>
          <w:bCs/>
          <w:color w:val="000000" w:themeColor="text1"/>
          <w:sz w:val="20"/>
          <w:lang w:bidi="fa-IR"/>
        </w:rPr>
        <w:t xml:space="preserve"> Chao, </w:t>
      </w:r>
      <w:proofErr w:type="spellStart"/>
      <w:r w:rsidRPr="00835F64">
        <w:rPr>
          <w:rFonts w:ascii="Times New Roman" w:hAnsi="Times New Roman" w:cs="B Zar"/>
          <w:b/>
          <w:bCs/>
          <w:color w:val="000000" w:themeColor="text1"/>
          <w:sz w:val="20"/>
          <w:lang w:bidi="fa-IR"/>
        </w:rPr>
        <w:t>Rulan</w:t>
      </w:r>
      <w:proofErr w:type="spellEnd"/>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1992</w:t>
      </w:r>
      <w:r w:rsidRPr="00835F64">
        <w:rPr>
          <w:rFonts w:ascii="Times New Roman" w:hAnsi="Times New Roman" w:cs="B Zar"/>
          <w:color w:val="000000" w:themeColor="text1"/>
          <w:sz w:val="20"/>
          <w:lang w:bidi="fa-IR"/>
        </w:rPr>
        <w:tab/>
        <w:t xml:space="preserve">“Return of the Native Ethnomusicologist.” </w:t>
      </w:r>
      <w:r w:rsidRPr="00835F64">
        <w:rPr>
          <w:rFonts w:ascii="Times New Roman" w:hAnsi="Times New Roman" w:cs="B Zar"/>
          <w:i/>
          <w:iCs/>
          <w:color w:val="000000" w:themeColor="text1"/>
          <w:sz w:val="20"/>
          <w:lang w:bidi="fa-IR"/>
        </w:rPr>
        <w:t>Yearbook for Traditional Music</w:t>
      </w:r>
      <w:r w:rsidRPr="00835F64">
        <w:rPr>
          <w:rFonts w:ascii="Times New Roman" w:hAnsi="Times New Roman" w:cs="B Zar"/>
          <w:color w:val="000000" w:themeColor="text1"/>
          <w:sz w:val="20"/>
          <w:lang w:bidi="fa-IR"/>
        </w:rPr>
        <w:t xml:space="preserve"> 24:1-7.</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Rice, Timothy</w:t>
      </w:r>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1994</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 xml:space="preserve">May It Fill Your Soul: Experiencing Bulgarian Folk </w:t>
      </w:r>
      <w:proofErr w:type="gramStart"/>
      <w:r w:rsidRPr="00835F64">
        <w:rPr>
          <w:rFonts w:ascii="Times New Roman" w:hAnsi="Times New Roman" w:cs="B Zar"/>
          <w:i/>
          <w:iCs/>
          <w:color w:val="000000" w:themeColor="text1"/>
          <w:sz w:val="20"/>
          <w:lang w:bidi="fa-IR"/>
        </w:rPr>
        <w:t>Music</w:t>
      </w:r>
      <w:r w:rsidRPr="00835F64">
        <w:rPr>
          <w:rFonts w:ascii="Times New Roman" w:hAnsi="Times New Roman" w:cs="B Zar"/>
          <w:color w:val="000000" w:themeColor="text1"/>
          <w:sz w:val="20"/>
          <w:lang w:bidi="fa-IR"/>
        </w:rPr>
        <w:t>.</w:t>
      </w:r>
      <w:proofErr w:type="gramEnd"/>
      <w:r w:rsidRPr="00835F64">
        <w:rPr>
          <w:rFonts w:ascii="Times New Roman" w:hAnsi="Times New Roman" w:cs="B Zar"/>
          <w:color w:val="000000" w:themeColor="text1"/>
          <w:sz w:val="20"/>
          <w:lang w:bidi="fa-IR"/>
        </w:rPr>
        <w:t xml:space="preserve"> Chicago: University of Chicago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Rosenberg, Neil V.</w:t>
      </w:r>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1995</w:t>
      </w:r>
      <w:r w:rsidRPr="00835F64">
        <w:rPr>
          <w:rFonts w:ascii="Times New Roman" w:hAnsi="Times New Roman" w:cs="B Zar"/>
          <w:color w:val="000000" w:themeColor="text1"/>
          <w:sz w:val="20"/>
          <w:lang w:bidi="fa-IR"/>
        </w:rPr>
        <w:tab/>
        <w:t xml:space="preserve">“Picking Myself Apart: A Hoosier Memoir.” </w:t>
      </w:r>
      <w:r w:rsidRPr="00835F64">
        <w:rPr>
          <w:rFonts w:ascii="Times New Roman" w:hAnsi="Times New Roman" w:cs="B Zar"/>
          <w:i/>
          <w:iCs/>
          <w:color w:val="000000" w:themeColor="text1"/>
          <w:sz w:val="20"/>
          <w:lang w:bidi="fa-IR"/>
        </w:rPr>
        <w:t>Journal of American Folklore</w:t>
      </w:r>
      <w:r w:rsidRPr="00835F64">
        <w:rPr>
          <w:rFonts w:ascii="Times New Roman" w:hAnsi="Times New Roman" w:cs="B Zar"/>
          <w:color w:val="000000" w:themeColor="text1"/>
          <w:sz w:val="20"/>
          <w:lang w:bidi="fa-IR"/>
        </w:rPr>
        <w:t xml:space="preserve"> 108:277-85.</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Schipper</w:t>
      </w:r>
      <w:proofErr w:type="spellEnd"/>
      <w:r w:rsidRPr="00835F64">
        <w:rPr>
          <w:rFonts w:ascii="Times New Roman" w:hAnsi="Times New Roman" w:cs="B Zar"/>
          <w:b/>
          <w:bCs/>
          <w:color w:val="000000" w:themeColor="text1"/>
          <w:sz w:val="20"/>
          <w:lang w:bidi="fa-IR"/>
        </w:rPr>
        <w:t>, Kristofer</w:t>
      </w:r>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val="fr-FR" w:bidi="fa-IR"/>
        </w:rPr>
        <w:t>1988</w:t>
      </w:r>
      <w:r w:rsidRPr="00835F64">
        <w:rPr>
          <w:rFonts w:ascii="Times New Roman" w:hAnsi="Times New Roman" w:cs="B Zar"/>
          <w:color w:val="000000" w:themeColor="text1"/>
          <w:sz w:val="20"/>
          <w:lang w:val="fr-FR" w:bidi="fa-IR"/>
        </w:rPr>
        <w:tab/>
        <w:t xml:space="preserve">Liner Notes. </w:t>
      </w:r>
      <w:r w:rsidRPr="00835F64">
        <w:rPr>
          <w:rFonts w:ascii="Times New Roman" w:hAnsi="Times New Roman" w:cs="B Zar"/>
          <w:i/>
          <w:iCs/>
          <w:color w:val="000000" w:themeColor="text1"/>
          <w:sz w:val="20"/>
          <w:lang w:val="fr-FR" w:bidi="fa-IR"/>
        </w:rPr>
        <w:t>Chine: Nan-</w:t>
      </w:r>
      <w:proofErr w:type="spellStart"/>
      <w:r w:rsidRPr="00835F64">
        <w:rPr>
          <w:rFonts w:ascii="Times New Roman" w:hAnsi="Times New Roman" w:cs="B Zar"/>
          <w:i/>
          <w:iCs/>
          <w:color w:val="000000" w:themeColor="text1"/>
          <w:sz w:val="20"/>
          <w:lang w:val="fr-FR" w:bidi="fa-IR"/>
        </w:rPr>
        <w:t>Kouan</w:t>
      </w:r>
      <w:proofErr w:type="spellEnd"/>
      <w:r w:rsidRPr="00835F64">
        <w:rPr>
          <w:rFonts w:ascii="Times New Roman" w:hAnsi="Times New Roman" w:cs="B Zar"/>
          <w:i/>
          <w:iCs/>
          <w:color w:val="000000" w:themeColor="text1"/>
          <w:sz w:val="20"/>
          <w:lang w:val="fr-FR" w:bidi="fa-IR"/>
        </w:rPr>
        <w:t>. Ballades chant</w:t>
      </w:r>
      <w:r w:rsidRPr="00835F64">
        <w:rPr>
          <w:rFonts w:ascii="Times New Roman" w:hAnsi="Times New Roman" w:cs="Times New Roman"/>
          <w:i/>
          <w:iCs/>
          <w:color w:val="000000" w:themeColor="text1"/>
          <w:sz w:val="20"/>
          <w:lang w:val="fr-FR" w:bidi="fa-IR"/>
        </w:rPr>
        <w:t>é</w:t>
      </w:r>
      <w:r w:rsidRPr="00835F64">
        <w:rPr>
          <w:rFonts w:ascii="Times New Roman" w:hAnsi="Times New Roman" w:cs="B Zar"/>
          <w:i/>
          <w:iCs/>
          <w:color w:val="000000" w:themeColor="text1"/>
          <w:sz w:val="20"/>
          <w:lang w:val="fr-FR" w:bidi="fa-IR"/>
        </w:rPr>
        <w:t xml:space="preserve">es par </w:t>
      </w:r>
      <w:proofErr w:type="spellStart"/>
      <w:r w:rsidRPr="00835F64">
        <w:rPr>
          <w:rFonts w:ascii="Times New Roman" w:hAnsi="Times New Roman" w:cs="B Zar"/>
          <w:i/>
          <w:iCs/>
          <w:color w:val="000000" w:themeColor="text1"/>
          <w:sz w:val="20"/>
          <w:lang w:val="fr-FR" w:bidi="fa-IR"/>
        </w:rPr>
        <w:t>Tsai</w:t>
      </w:r>
      <w:proofErr w:type="spellEnd"/>
      <w:r w:rsidRPr="00835F64">
        <w:rPr>
          <w:rFonts w:ascii="Times New Roman" w:hAnsi="Times New Roman" w:cs="B Zar"/>
          <w:i/>
          <w:iCs/>
          <w:color w:val="000000" w:themeColor="text1"/>
          <w:sz w:val="20"/>
          <w:lang w:val="fr-FR" w:bidi="fa-IR"/>
        </w:rPr>
        <w:t xml:space="preserve"> </w:t>
      </w:r>
      <w:proofErr w:type="spellStart"/>
      <w:r w:rsidRPr="00835F64">
        <w:rPr>
          <w:rFonts w:ascii="Times New Roman" w:hAnsi="Times New Roman" w:cs="B Zar"/>
          <w:i/>
          <w:iCs/>
          <w:color w:val="000000" w:themeColor="text1"/>
          <w:sz w:val="20"/>
          <w:lang w:val="fr-FR" w:bidi="fa-IR"/>
        </w:rPr>
        <w:t>Hsiaoy</w:t>
      </w:r>
      <w:r w:rsidRPr="00835F64">
        <w:rPr>
          <w:rFonts w:ascii="Times New Roman" w:hAnsi="Times New Roman" w:cs="Times New Roman"/>
          <w:i/>
          <w:iCs/>
          <w:color w:val="000000" w:themeColor="text1"/>
          <w:sz w:val="20"/>
          <w:lang w:val="fr-FR" w:bidi="fa-IR"/>
        </w:rPr>
        <w:t>ü</w:t>
      </w:r>
      <w:r w:rsidRPr="00835F64">
        <w:rPr>
          <w:rFonts w:ascii="Times New Roman" w:hAnsi="Times New Roman" w:cs="B Zar"/>
          <w:i/>
          <w:iCs/>
          <w:color w:val="000000" w:themeColor="text1"/>
          <w:sz w:val="20"/>
          <w:lang w:val="fr-FR" w:bidi="fa-IR"/>
        </w:rPr>
        <w:t>eh</w:t>
      </w:r>
      <w:proofErr w:type="spellEnd"/>
      <w:r w:rsidRPr="00835F64">
        <w:rPr>
          <w:rFonts w:ascii="Times New Roman" w:hAnsi="Times New Roman" w:cs="B Zar"/>
          <w:color w:val="000000" w:themeColor="text1"/>
          <w:sz w:val="20"/>
          <w:lang w:val="fr-FR" w:bidi="fa-IR"/>
        </w:rPr>
        <w:t xml:space="preserve">, 1. </w:t>
      </w:r>
      <w:r w:rsidRPr="00835F64">
        <w:rPr>
          <w:rFonts w:ascii="Times New Roman" w:hAnsi="Times New Roman" w:cs="B Zar"/>
          <w:color w:val="000000" w:themeColor="text1"/>
          <w:sz w:val="20"/>
          <w:lang w:bidi="fa-IR"/>
        </w:rPr>
        <w:t xml:space="preserve">Paris: </w:t>
      </w:r>
      <w:proofErr w:type="spellStart"/>
      <w:r w:rsidRPr="00835F64">
        <w:rPr>
          <w:rFonts w:ascii="Times New Roman" w:hAnsi="Times New Roman" w:cs="B Zar"/>
          <w:color w:val="000000" w:themeColor="text1"/>
          <w:sz w:val="20"/>
          <w:lang w:bidi="fa-IR"/>
        </w:rPr>
        <w:t>Ocora</w:t>
      </w:r>
      <w:proofErr w:type="spellEnd"/>
      <w:r w:rsidRPr="00835F64">
        <w:rPr>
          <w:rFonts w:ascii="Times New Roman" w:hAnsi="Times New Roman" w:cs="B Zar"/>
          <w:color w:val="000000" w:themeColor="text1"/>
          <w:sz w:val="20"/>
          <w:lang w:bidi="fa-IR"/>
        </w:rPr>
        <w:t xml:space="preserve"> C559004.</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Seeger, Anthony</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1987</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 xml:space="preserve">Why </w:t>
      </w:r>
      <w:proofErr w:type="spellStart"/>
      <w:r w:rsidRPr="00835F64">
        <w:rPr>
          <w:rFonts w:ascii="Times New Roman" w:hAnsi="Times New Roman" w:cs="B Zar"/>
          <w:i/>
          <w:iCs/>
          <w:color w:val="000000" w:themeColor="text1"/>
          <w:sz w:val="20"/>
          <w:lang w:bidi="fa-IR"/>
        </w:rPr>
        <w:t>Suy</w:t>
      </w:r>
      <w:r w:rsidRPr="00835F64">
        <w:rPr>
          <w:rFonts w:ascii="Times New Roman" w:hAnsi="Times New Roman" w:cs="Times New Roman"/>
          <w:i/>
          <w:iCs/>
          <w:color w:val="000000" w:themeColor="text1"/>
          <w:sz w:val="20"/>
          <w:lang w:bidi="fa-IR"/>
        </w:rPr>
        <w:t>á</w:t>
      </w:r>
      <w:proofErr w:type="spellEnd"/>
      <w:r w:rsidRPr="00835F64">
        <w:rPr>
          <w:rFonts w:ascii="Times New Roman" w:hAnsi="Times New Roman" w:cs="B Zar"/>
          <w:i/>
          <w:iCs/>
          <w:color w:val="000000" w:themeColor="text1"/>
          <w:sz w:val="20"/>
          <w:lang w:bidi="fa-IR"/>
        </w:rPr>
        <w:t xml:space="preserve"> Sing: A Musical Anthropology of an Amazonian People</w:t>
      </w:r>
      <w:r w:rsidRPr="00835F64">
        <w:rPr>
          <w:rFonts w:ascii="Times New Roman" w:hAnsi="Times New Roman" w:cs="B Zar"/>
          <w:color w:val="000000" w:themeColor="text1"/>
          <w:sz w:val="20"/>
          <w:lang w:bidi="fa-IR"/>
        </w:rPr>
        <w:t xml:space="preserve">. Cambridge: Cambridge University Press. </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Shelemay</w:t>
      </w:r>
      <w:proofErr w:type="spellEnd"/>
      <w:r w:rsidRPr="00835F64">
        <w:rPr>
          <w:rFonts w:ascii="Times New Roman" w:hAnsi="Times New Roman" w:cs="B Zar"/>
          <w:b/>
          <w:bCs/>
          <w:color w:val="000000" w:themeColor="text1"/>
          <w:sz w:val="20"/>
          <w:lang w:bidi="fa-IR"/>
        </w:rPr>
        <w:t>, Kay Kaufman</w:t>
      </w:r>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1991</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A Song of Longing: An Ethiopian Journey</w:t>
      </w:r>
      <w:r w:rsidRPr="00835F64">
        <w:rPr>
          <w:rFonts w:ascii="Times New Roman" w:hAnsi="Times New Roman" w:cs="B Zar"/>
          <w:color w:val="000000" w:themeColor="text1"/>
          <w:sz w:val="20"/>
          <w:lang w:bidi="fa-IR"/>
        </w:rPr>
        <w:t>. Urbana: University of Illinois Press.</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1997</w:t>
      </w:r>
      <w:r w:rsidRPr="00835F64">
        <w:rPr>
          <w:rFonts w:ascii="Times New Roman" w:hAnsi="Times New Roman" w:cs="B Zar"/>
          <w:color w:val="000000" w:themeColor="text1"/>
          <w:sz w:val="20"/>
          <w:lang w:bidi="fa-IR"/>
        </w:rPr>
        <w:tab/>
        <w:t xml:space="preserve">“The Ethnomusicologist, Ethnographic Method, and the Transmission of Tradition.” In </w:t>
      </w:r>
      <w:r w:rsidRPr="00835F64">
        <w:rPr>
          <w:rFonts w:ascii="Times New Roman" w:hAnsi="Times New Roman" w:cs="B Zar"/>
          <w:i/>
          <w:iCs/>
          <w:color w:val="000000" w:themeColor="text1"/>
          <w:sz w:val="20"/>
          <w:lang w:bidi="fa-IR"/>
        </w:rPr>
        <w:t>Shadows in the Field: New Perspectives for Fieldwork in Ethnomusicology</w:t>
      </w:r>
      <w:r w:rsidRPr="00835F64">
        <w:rPr>
          <w:rFonts w:ascii="Times New Roman" w:hAnsi="Times New Roman" w:cs="B Zar"/>
          <w:color w:val="000000" w:themeColor="text1"/>
          <w:sz w:val="20"/>
          <w:lang w:bidi="fa-IR"/>
        </w:rPr>
        <w:t xml:space="preserve">, edited by Gregory F. </w:t>
      </w:r>
      <w:proofErr w:type="spellStart"/>
      <w:r w:rsidRPr="00835F64">
        <w:rPr>
          <w:rFonts w:ascii="Times New Roman" w:hAnsi="Times New Roman" w:cs="B Zar"/>
          <w:color w:val="000000" w:themeColor="text1"/>
          <w:sz w:val="20"/>
          <w:lang w:bidi="fa-IR"/>
        </w:rPr>
        <w:t>Barz</w:t>
      </w:r>
      <w:proofErr w:type="spellEnd"/>
      <w:r w:rsidRPr="00835F64">
        <w:rPr>
          <w:rFonts w:ascii="Times New Roman" w:hAnsi="Times New Roman" w:cs="B Zar"/>
          <w:color w:val="000000" w:themeColor="text1"/>
          <w:sz w:val="20"/>
          <w:lang w:bidi="fa-IR"/>
        </w:rPr>
        <w:t xml:space="preserve"> and Timothy J. Cooley, 189-204. New York: Oxford University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Stock, Jonathan P. J.</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1996</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 xml:space="preserve">Musical Creativity in Twentieth-Century China: </w:t>
      </w:r>
      <w:proofErr w:type="spellStart"/>
      <w:r w:rsidRPr="00835F64">
        <w:rPr>
          <w:rFonts w:ascii="Times New Roman" w:hAnsi="Times New Roman" w:cs="B Zar"/>
          <w:i/>
          <w:iCs/>
          <w:color w:val="000000" w:themeColor="text1"/>
          <w:sz w:val="20"/>
          <w:lang w:bidi="fa-IR"/>
        </w:rPr>
        <w:t>Abing</w:t>
      </w:r>
      <w:proofErr w:type="spellEnd"/>
      <w:r w:rsidRPr="00835F64">
        <w:rPr>
          <w:rFonts w:ascii="Times New Roman" w:hAnsi="Times New Roman" w:cs="B Zar"/>
          <w:i/>
          <w:iCs/>
          <w:color w:val="000000" w:themeColor="text1"/>
          <w:sz w:val="20"/>
          <w:lang w:bidi="fa-IR"/>
        </w:rPr>
        <w:t>, His Music, and Its Changing Meanings</w:t>
      </w:r>
      <w:r w:rsidRPr="00835F64">
        <w:rPr>
          <w:rFonts w:ascii="Times New Roman" w:hAnsi="Times New Roman" w:cs="B Zar"/>
          <w:color w:val="000000" w:themeColor="text1"/>
          <w:sz w:val="20"/>
          <w:lang w:bidi="fa-IR"/>
        </w:rPr>
        <w:t>. New York: University of Rochester Press.</w:t>
      </w:r>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In press</w:t>
      </w:r>
      <w:r w:rsidRPr="00835F64">
        <w:rPr>
          <w:rFonts w:ascii="Times New Roman" w:hAnsi="Times New Roman" w:cs="B Zar"/>
          <w:color w:val="000000" w:themeColor="text1"/>
          <w:sz w:val="20"/>
          <w:lang w:bidi="fa-IR"/>
        </w:rPr>
        <w:tab/>
      </w:r>
      <w:proofErr w:type="spellStart"/>
      <w:r w:rsidRPr="00835F64">
        <w:rPr>
          <w:rFonts w:ascii="Times New Roman" w:hAnsi="Times New Roman" w:cs="B Zar"/>
          <w:i/>
          <w:iCs/>
          <w:color w:val="000000" w:themeColor="text1"/>
          <w:sz w:val="20"/>
          <w:lang w:bidi="fa-IR"/>
        </w:rPr>
        <w:t>Huju</w:t>
      </w:r>
      <w:proofErr w:type="spellEnd"/>
      <w:r w:rsidRPr="00835F64">
        <w:rPr>
          <w:rFonts w:ascii="Times New Roman" w:hAnsi="Times New Roman" w:cs="B Zar"/>
          <w:i/>
          <w:iCs/>
          <w:color w:val="000000" w:themeColor="text1"/>
          <w:sz w:val="20"/>
          <w:lang w:bidi="fa-IR"/>
        </w:rPr>
        <w:t>: Traditional Opera in Modern Shanghai</w:t>
      </w:r>
      <w:r w:rsidRPr="00835F64">
        <w:rPr>
          <w:rFonts w:ascii="Times New Roman" w:hAnsi="Times New Roman" w:cs="B Zar"/>
          <w:color w:val="000000" w:themeColor="text1"/>
          <w:sz w:val="20"/>
          <w:lang w:bidi="fa-IR"/>
        </w:rPr>
        <w:t>. Oxford: Oxford University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 xml:space="preserve">Stocking, George W., Jr. </w:t>
      </w:r>
      <w:proofErr w:type="gramStart"/>
      <w:r w:rsidRPr="00835F64">
        <w:rPr>
          <w:rFonts w:ascii="Times New Roman" w:hAnsi="Times New Roman" w:cs="B Zar"/>
          <w:b/>
          <w:bCs/>
          <w:color w:val="000000" w:themeColor="text1"/>
          <w:sz w:val="20"/>
          <w:lang w:bidi="fa-IR"/>
        </w:rPr>
        <w:t>ed</w:t>
      </w:r>
      <w:proofErr w:type="gramEnd"/>
      <w:r w:rsidRPr="00835F64">
        <w:rPr>
          <w:rFonts w:ascii="Times New Roman" w:hAnsi="Times New Roman" w:cs="B Zar"/>
          <w:b/>
          <w:bCs/>
          <w:color w:val="000000" w:themeColor="text1"/>
          <w:sz w:val="20"/>
          <w:lang w:bidi="fa-IR"/>
        </w:rPr>
        <w:t>.</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1983</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Observers Observed. Essays on Ethnographic Fieldwork. History of Anthropology</w:t>
      </w:r>
      <w:r w:rsidRPr="00835F64">
        <w:rPr>
          <w:rFonts w:ascii="Times New Roman" w:hAnsi="Times New Roman" w:cs="B Zar"/>
          <w:color w:val="000000" w:themeColor="text1"/>
          <w:sz w:val="20"/>
          <w:lang w:bidi="fa-IR"/>
        </w:rPr>
        <w:t>. Vol. 1. Madison: University of Wisconsin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Titon</w:t>
      </w:r>
      <w:proofErr w:type="spellEnd"/>
      <w:r w:rsidRPr="00835F64">
        <w:rPr>
          <w:rFonts w:ascii="Times New Roman" w:hAnsi="Times New Roman" w:cs="B Zar"/>
          <w:b/>
          <w:bCs/>
          <w:color w:val="000000" w:themeColor="text1"/>
          <w:sz w:val="20"/>
          <w:lang w:bidi="fa-IR"/>
        </w:rPr>
        <w:t>, Jeff Todd</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1985</w:t>
      </w:r>
      <w:r w:rsidRPr="00835F64">
        <w:rPr>
          <w:rFonts w:ascii="Times New Roman" w:hAnsi="Times New Roman" w:cs="B Zar"/>
          <w:color w:val="000000" w:themeColor="text1"/>
          <w:sz w:val="20"/>
          <w:lang w:bidi="fa-IR"/>
        </w:rPr>
        <w:tab/>
        <w:t xml:space="preserve">“Stance, Role, and Identity in Fieldwork among Folk Baptists and Pentecostals.” </w:t>
      </w:r>
      <w:r w:rsidRPr="00835F64">
        <w:rPr>
          <w:rFonts w:ascii="Times New Roman" w:hAnsi="Times New Roman" w:cs="B Zar"/>
          <w:i/>
          <w:iCs/>
          <w:color w:val="000000" w:themeColor="text1"/>
          <w:sz w:val="20"/>
          <w:lang w:bidi="fa-IR"/>
        </w:rPr>
        <w:t>American Music</w:t>
      </w:r>
      <w:r w:rsidRPr="00835F64">
        <w:rPr>
          <w:rFonts w:ascii="Times New Roman" w:hAnsi="Times New Roman" w:cs="B Zar"/>
          <w:color w:val="000000" w:themeColor="text1"/>
          <w:sz w:val="20"/>
          <w:lang w:bidi="fa-IR"/>
        </w:rPr>
        <w:t xml:space="preserve"> 3:16-24.</w:t>
      </w:r>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1995</w:t>
      </w:r>
      <w:r w:rsidRPr="00835F64">
        <w:rPr>
          <w:rFonts w:ascii="Times New Roman" w:hAnsi="Times New Roman" w:cs="B Zar"/>
          <w:color w:val="000000" w:themeColor="text1"/>
          <w:sz w:val="20"/>
          <w:lang w:bidi="fa-IR"/>
        </w:rPr>
        <w:tab/>
        <w:t xml:space="preserve">“Bi-musicality as Metaphor.” </w:t>
      </w:r>
      <w:r w:rsidRPr="00835F64">
        <w:rPr>
          <w:rFonts w:ascii="Times New Roman" w:hAnsi="Times New Roman" w:cs="B Zar"/>
          <w:i/>
          <w:iCs/>
          <w:color w:val="000000" w:themeColor="text1"/>
          <w:sz w:val="20"/>
          <w:lang w:bidi="fa-IR"/>
        </w:rPr>
        <w:t>Journal of American Folklore</w:t>
      </w:r>
      <w:r w:rsidRPr="00835F64">
        <w:rPr>
          <w:rFonts w:ascii="Times New Roman" w:hAnsi="Times New Roman" w:cs="B Zar"/>
          <w:color w:val="000000" w:themeColor="text1"/>
          <w:sz w:val="20"/>
          <w:lang w:bidi="fa-IR"/>
        </w:rPr>
        <w:t xml:space="preserve"> 108:287-97.</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 xml:space="preserve">Wang, </w:t>
      </w:r>
      <w:proofErr w:type="spellStart"/>
      <w:r w:rsidRPr="00835F64">
        <w:rPr>
          <w:rFonts w:ascii="Times New Roman" w:hAnsi="Times New Roman" w:cs="B Zar"/>
          <w:b/>
          <w:bCs/>
          <w:color w:val="000000" w:themeColor="text1"/>
          <w:sz w:val="20"/>
          <w:lang w:bidi="fa-IR"/>
        </w:rPr>
        <w:t>Aiqun</w:t>
      </w:r>
      <w:proofErr w:type="spellEnd"/>
      <w:r w:rsidRPr="00835F64">
        <w:rPr>
          <w:rFonts w:ascii="Times New Roman" w:hAnsi="Times New Roman" w:cs="B Zar"/>
          <w:b/>
          <w:bCs/>
          <w:color w:val="000000" w:themeColor="text1"/>
          <w:sz w:val="20"/>
          <w:lang w:bidi="fa-IR"/>
        </w:rPr>
        <w:t xml:space="preserve"> and Wu </w:t>
      </w:r>
      <w:proofErr w:type="spellStart"/>
      <w:r w:rsidRPr="00835F64">
        <w:rPr>
          <w:rFonts w:ascii="Times New Roman" w:hAnsi="Times New Roman" w:cs="B Zar"/>
          <w:b/>
          <w:bCs/>
          <w:color w:val="000000" w:themeColor="text1"/>
          <w:sz w:val="20"/>
          <w:lang w:bidi="fa-IR"/>
        </w:rPr>
        <w:t>Shizhong</w:t>
      </w:r>
      <w:proofErr w:type="spellEnd"/>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1988</w:t>
      </w:r>
      <w:r w:rsidRPr="00835F64">
        <w:rPr>
          <w:rFonts w:ascii="Times New Roman" w:hAnsi="Times New Roman" w:cs="B Zar"/>
          <w:color w:val="000000" w:themeColor="text1"/>
          <w:sz w:val="20"/>
          <w:lang w:bidi="fa-IR"/>
        </w:rPr>
        <w:tab/>
        <w:t>“</w:t>
      </w:r>
      <w:proofErr w:type="spellStart"/>
      <w:r w:rsidRPr="00835F64">
        <w:rPr>
          <w:rFonts w:ascii="Times New Roman" w:hAnsi="Times New Roman" w:cs="B Zar"/>
          <w:color w:val="000000" w:themeColor="text1"/>
          <w:sz w:val="20"/>
          <w:lang w:bidi="fa-IR"/>
        </w:rPr>
        <w:t>Nanyin</w:t>
      </w:r>
      <w:proofErr w:type="spellEnd"/>
      <w:r w:rsidRPr="00835F64">
        <w:rPr>
          <w:rFonts w:ascii="Times New Roman" w:hAnsi="Times New Roman" w:cs="B Zar"/>
          <w:color w:val="000000" w:themeColor="text1"/>
          <w:sz w:val="20"/>
          <w:lang w:bidi="fa-IR"/>
        </w:rPr>
        <w:t xml:space="preserve"> tong </w:t>
      </w:r>
      <w:proofErr w:type="spellStart"/>
      <w:r w:rsidRPr="00835F64">
        <w:rPr>
          <w:rFonts w:ascii="Times New Roman" w:hAnsi="Times New Roman" w:cs="B Zar"/>
          <w:color w:val="000000" w:themeColor="text1"/>
          <w:sz w:val="20"/>
          <w:lang w:bidi="fa-IR"/>
        </w:rPr>
        <w:t>zhongyuan</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guyue</w:t>
      </w:r>
      <w:proofErr w:type="spellEnd"/>
      <w:r w:rsidRPr="00835F64">
        <w:rPr>
          <w:rFonts w:ascii="Times New Roman" w:hAnsi="Times New Roman" w:cs="B Zar"/>
          <w:color w:val="000000" w:themeColor="text1"/>
          <w:sz w:val="20"/>
          <w:lang w:bidi="fa-IR"/>
        </w:rPr>
        <w:t xml:space="preserve"> de </w:t>
      </w:r>
      <w:proofErr w:type="spellStart"/>
      <w:r w:rsidRPr="00835F64">
        <w:rPr>
          <w:rFonts w:ascii="Times New Roman" w:hAnsi="Times New Roman" w:cs="B Zar"/>
          <w:color w:val="000000" w:themeColor="text1"/>
          <w:sz w:val="20"/>
          <w:lang w:bidi="fa-IR"/>
        </w:rPr>
        <w:t>guanxi</w:t>
      </w:r>
      <w:proofErr w:type="spellEnd"/>
      <w:r w:rsidRPr="00835F64">
        <w:rPr>
          <w:rFonts w:ascii="Times New Roman" w:hAnsi="Times New Roman" w:cs="B Zar"/>
          <w:color w:val="000000" w:themeColor="text1"/>
          <w:sz w:val="20"/>
          <w:lang w:bidi="fa-IR"/>
        </w:rPr>
        <w:t xml:space="preserve">.” In </w:t>
      </w:r>
      <w:proofErr w:type="spellStart"/>
      <w:r w:rsidRPr="00835F64">
        <w:rPr>
          <w:rFonts w:ascii="Times New Roman" w:hAnsi="Times New Roman" w:cs="B Zar"/>
          <w:i/>
          <w:iCs/>
          <w:color w:val="000000" w:themeColor="text1"/>
          <w:sz w:val="20"/>
          <w:lang w:bidi="fa-IR"/>
        </w:rPr>
        <w:t>Quanzhou</w:t>
      </w:r>
      <w:proofErr w:type="spellEnd"/>
      <w:r w:rsidRPr="00835F64">
        <w:rPr>
          <w:rFonts w:ascii="Times New Roman" w:hAnsi="Times New Roman" w:cs="B Zar"/>
          <w:i/>
          <w:iCs/>
          <w:color w:val="000000" w:themeColor="text1"/>
          <w:sz w:val="20"/>
          <w:lang w:bidi="fa-IR"/>
        </w:rPr>
        <w:t xml:space="preserve"> </w:t>
      </w:r>
      <w:proofErr w:type="spellStart"/>
      <w:r w:rsidRPr="00835F64">
        <w:rPr>
          <w:rFonts w:ascii="Times New Roman" w:hAnsi="Times New Roman" w:cs="B Zar"/>
          <w:i/>
          <w:iCs/>
          <w:color w:val="000000" w:themeColor="text1"/>
          <w:sz w:val="20"/>
          <w:lang w:bidi="fa-IR"/>
        </w:rPr>
        <w:t>nanyin</w:t>
      </w:r>
      <w:proofErr w:type="spellEnd"/>
      <w:r w:rsidRPr="00835F64">
        <w:rPr>
          <w:rFonts w:ascii="Times New Roman" w:hAnsi="Times New Roman" w:cs="B Zar"/>
          <w:i/>
          <w:iCs/>
          <w:color w:val="000000" w:themeColor="text1"/>
          <w:sz w:val="20"/>
          <w:lang w:bidi="fa-IR"/>
        </w:rPr>
        <w:t xml:space="preserve"> </w:t>
      </w:r>
      <w:proofErr w:type="spellStart"/>
      <w:r w:rsidRPr="00835F64">
        <w:rPr>
          <w:rFonts w:ascii="Times New Roman" w:hAnsi="Times New Roman" w:cs="B Zar"/>
          <w:i/>
          <w:iCs/>
          <w:color w:val="000000" w:themeColor="text1"/>
          <w:sz w:val="20"/>
          <w:lang w:bidi="fa-IR"/>
        </w:rPr>
        <w:t>yishu</w:t>
      </w:r>
      <w:proofErr w:type="spellEnd"/>
      <w:r w:rsidRPr="00835F64">
        <w:rPr>
          <w:rFonts w:ascii="Times New Roman" w:hAnsi="Times New Roman" w:cs="B Zar"/>
          <w:color w:val="000000" w:themeColor="text1"/>
          <w:sz w:val="20"/>
          <w:lang w:bidi="fa-IR"/>
        </w:rPr>
        <w:t xml:space="preserve">, 48-68, </w:t>
      </w:r>
      <w:proofErr w:type="spellStart"/>
      <w:r w:rsidRPr="00835F64">
        <w:rPr>
          <w:rFonts w:ascii="Times New Roman" w:hAnsi="Times New Roman" w:cs="B Zar"/>
          <w:color w:val="000000" w:themeColor="text1"/>
          <w:sz w:val="20"/>
          <w:lang w:bidi="fa-IR"/>
        </w:rPr>
        <w:t>Quanzhou</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shi</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wenhua</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ju</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Quanzhou</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Haixia</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wenyi</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chubanshe</w:t>
      </w:r>
      <w:proofErr w:type="spellEnd"/>
      <w:r w:rsidRPr="00835F64">
        <w:rPr>
          <w:rFonts w:ascii="Times New Roman" w:hAnsi="Times New Roman" w:cs="B Zar"/>
          <w:color w:val="000000" w:themeColor="text1"/>
          <w:sz w:val="20"/>
          <w:lang w:bidi="fa-IR"/>
        </w:rPr>
        <w:t>.</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 xml:space="preserve">Wang, </w:t>
      </w:r>
      <w:proofErr w:type="spellStart"/>
      <w:r w:rsidRPr="00835F64">
        <w:rPr>
          <w:rFonts w:ascii="Times New Roman" w:hAnsi="Times New Roman" w:cs="B Zar"/>
          <w:b/>
          <w:bCs/>
          <w:color w:val="000000" w:themeColor="text1"/>
          <w:sz w:val="20"/>
          <w:lang w:bidi="fa-IR"/>
        </w:rPr>
        <w:t>Jiabao</w:t>
      </w:r>
      <w:proofErr w:type="spellEnd"/>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1985</w:t>
      </w:r>
      <w:r w:rsidRPr="00835F64">
        <w:rPr>
          <w:rFonts w:ascii="Times New Roman" w:hAnsi="Times New Roman" w:cs="B Zar"/>
          <w:color w:val="000000" w:themeColor="text1"/>
          <w:sz w:val="20"/>
          <w:lang w:bidi="fa-IR"/>
        </w:rPr>
        <w:tab/>
        <w:t>“</w:t>
      </w:r>
      <w:proofErr w:type="spellStart"/>
      <w:r w:rsidRPr="00835F64">
        <w:rPr>
          <w:rFonts w:ascii="Times New Roman" w:hAnsi="Times New Roman" w:cs="B Zar"/>
          <w:color w:val="000000" w:themeColor="text1"/>
          <w:sz w:val="20"/>
          <w:lang w:bidi="fa-IR"/>
        </w:rPr>
        <w:t>Nanguan</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qiyue</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qu</w:t>
      </w:r>
      <w:proofErr w:type="spellEnd"/>
      <w:r w:rsidRPr="00835F64">
        <w:rPr>
          <w:rFonts w:ascii="Times New Roman" w:hAnsi="Times New Roman" w:cs="B Zar"/>
          <w:color w:val="000000" w:themeColor="text1"/>
          <w:sz w:val="20"/>
          <w:lang w:bidi="fa-IR"/>
        </w:rPr>
        <w:t xml:space="preserve"> de </w:t>
      </w:r>
      <w:proofErr w:type="spellStart"/>
      <w:r w:rsidRPr="00835F64">
        <w:rPr>
          <w:rFonts w:ascii="Times New Roman" w:hAnsi="Times New Roman" w:cs="B Zar"/>
          <w:color w:val="000000" w:themeColor="text1"/>
          <w:sz w:val="20"/>
          <w:lang w:bidi="fa-IR"/>
        </w:rPr>
        <w:t>fenxi</w:t>
      </w:r>
      <w:proofErr w:type="spellEnd"/>
      <w:r w:rsidRPr="00835F64">
        <w:rPr>
          <w:rFonts w:ascii="Times New Roman" w:hAnsi="Times New Roman" w:cs="B Zar"/>
          <w:color w:val="000000" w:themeColor="text1"/>
          <w:sz w:val="20"/>
          <w:lang w:bidi="fa-IR"/>
        </w:rPr>
        <w:t xml:space="preserve">." M.A. thesis, Taiwan </w:t>
      </w:r>
      <w:proofErr w:type="spellStart"/>
      <w:r w:rsidRPr="00835F64">
        <w:rPr>
          <w:rFonts w:ascii="Times New Roman" w:hAnsi="Times New Roman" w:cs="B Zar"/>
          <w:color w:val="000000" w:themeColor="text1"/>
          <w:sz w:val="20"/>
          <w:lang w:bidi="fa-IR"/>
        </w:rPr>
        <w:t>shida</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yinyue</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yanjiusuo</w:t>
      </w:r>
      <w:proofErr w:type="spellEnd"/>
      <w:r w:rsidRPr="00835F64">
        <w:rPr>
          <w:rFonts w:ascii="Times New Roman" w:hAnsi="Times New Roman" w:cs="B Zar"/>
          <w:color w:val="000000" w:themeColor="text1"/>
          <w:sz w:val="20"/>
          <w:lang w:bidi="fa-IR"/>
        </w:rPr>
        <w:t>, Taiwan.</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 xml:space="preserve">Wang, </w:t>
      </w:r>
      <w:proofErr w:type="spellStart"/>
      <w:r w:rsidRPr="00835F64">
        <w:rPr>
          <w:rFonts w:ascii="Times New Roman" w:hAnsi="Times New Roman" w:cs="B Zar"/>
          <w:b/>
          <w:bCs/>
          <w:color w:val="000000" w:themeColor="text1"/>
          <w:sz w:val="20"/>
          <w:lang w:bidi="fa-IR"/>
        </w:rPr>
        <w:t>Yaohua</w:t>
      </w:r>
      <w:proofErr w:type="spellEnd"/>
      <w:r w:rsidRPr="00835F64">
        <w:rPr>
          <w:rFonts w:ascii="Times New Roman" w:hAnsi="Times New Roman" w:cs="B Zar"/>
          <w:b/>
          <w:bCs/>
          <w:color w:val="000000" w:themeColor="text1"/>
          <w:sz w:val="20"/>
          <w:lang w:bidi="fa-IR"/>
        </w:rPr>
        <w:t xml:space="preserve"> and Liu </w:t>
      </w:r>
      <w:proofErr w:type="spellStart"/>
      <w:r w:rsidRPr="00835F64">
        <w:rPr>
          <w:rFonts w:ascii="Times New Roman" w:hAnsi="Times New Roman" w:cs="B Zar"/>
          <w:b/>
          <w:bCs/>
          <w:color w:val="000000" w:themeColor="text1"/>
          <w:sz w:val="20"/>
          <w:lang w:bidi="fa-IR"/>
        </w:rPr>
        <w:t>Chunshu</w:t>
      </w:r>
      <w:proofErr w:type="spellEnd"/>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1989</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 xml:space="preserve">Fujian </w:t>
      </w:r>
      <w:proofErr w:type="spellStart"/>
      <w:r w:rsidRPr="00835F64">
        <w:rPr>
          <w:rFonts w:ascii="Times New Roman" w:hAnsi="Times New Roman" w:cs="B Zar"/>
          <w:i/>
          <w:iCs/>
          <w:color w:val="000000" w:themeColor="text1"/>
          <w:sz w:val="20"/>
          <w:lang w:bidi="fa-IR"/>
        </w:rPr>
        <w:t>nanyin</w:t>
      </w:r>
      <w:proofErr w:type="spellEnd"/>
      <w:r w:rsidRPr="00835F64">
        <w:rPr>
          <w:rFonts w:ascii="Times New Roman" w:hAnsi="Times New Roman" w:cs="B Zar"/>
          <w:i/>
          <w:iCs/>
          <w:color w:val="000000" w:themeColor="text1"/>
          <w:sz w:val="20"/>
          <w:lang w:bidi="fa-IR"/>
        </w:rPr>
        <w:t xml:space="preserve"> </w:t>
      </w:r>
      <w:proofErr w:type="spellStart"/>
      <w:r w:rsidRPr="00835F64">
        <w:rPr>
          <w:rFonts w:ascii="Times New Roman" w:hAnsi="Times New Roman" w:cs="B Zar"/>
          <w:i/>
          <w:iCs/>
          <w:color w:val="000000" w:themeColor="text1"/>
          <w:sz w:val="20"/>
          <w:lang w:bidi="fa-IR"/>
        </w:rPr>
        <w:t>chutan</w:t>
      </w:r>
      <w:proofErr w:type="spellEnd"/>
      <w:r w:rsidRPr="00835F64">
        <w:rPr>
          <w:rFonts w:ascii="Times New Roman" w:hAnsi="Times New Roman" w:cs="B Zar"/>
          <w:color w:val="000000" w:themeColor="text1"/>
          <w:sz w:val="20"/>
          <w:lang w:bidi="fa-IR"/>
        </w:rPr>
        <w:t xml:space="preserve">. Fujian: Fujian </w:t>
      </w:r>
      <w:proofErr w:type="spellStart"/>
      <w:r w:rsidRPr="00835F64">
        <w:rPr>
          <w:rFonts w:ascii="Times New Roman" w:hAnsi="Times New Roman" w:cs="B Zar"/>
          <w:color w:val="000000" w:themeColor="text1"/>
          <w:sz w:val="20"/>
          <w:lang w:bidi="fa-IR"/>
        </w:rPr>
        <w:t>renmin</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chubanshe</w:t>
      </w:r>
      <w:proofErr w:type="spellEnd"/>
      <w:r w:rsidRPr="00835F64">
        <w:rPr>
          <w:rFonts w:ascii="Times New Roman" w:hAnsi="Times New Roman" w:cs="B Zar"/>
          <w:color w:val="000000" w:themeColor="text1"/>
          <w:sz w:val="20"/>
          <w:lang w:bidi="fa-IR"/>
        </w:rPr>
        <w:t>.</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 xml:space="preserve">Wang, </w:t>
      </w:r>
      <w:proofErr w:type="spellStart"/>
      <w:r w:rsidRPr="00835F64">
        <w:rPr>
          <w:rFonts w:ascii="Times New Roman" w:hAnsi="Times New Roman" w:cs="B Zar"/>
          <w:b/>
          <w:bCs/>
          <w:color w:val="000000" w:themeColor="text1"/>
          <w:sz w:val="20"/>
          <w:lang w:bidi="fa-IR"/>
        </w:rPr>
        <w:t>Yingfen</w:t>
      </w:r>
      <w:proofErr w:type="spellEnd"/>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1992a</w:t>
      </w:r>
      <w:r w:rsidRPr="00835F64">
        <w:rPr>
          <w:rFonts w:ascii="Times New Roman" w:hAnsi="Times New Roman" w:cs="B Zar"/>
          <w:color w:val="000000" w:themeColor="text1"/>
          <w:sz w:val="20"/>
          <w:lang w:bidi="fa-IR"/>
        </w:rPr>
        <w:tab/>
        <w:t xml:space="preserve">“Tune Identity and Compositional Process in </w:t>
      </w:r>
      <w:proofErr w:type="spellStart"/>
      <w:r w:rsidRPr="00835F64">
        <w:rPr>
          <w:rFonts w:ascii="Times New Roman" w:hAnsi="Times New Roman" w:cs="B Zar"/>
          <w:color w:val="000000" w:themeColor="text1"/>
          <w:sz w:val="20"/>
          <w:lang w:bidi="fa-IR"/>
        </w:rPr>
        <w:t>Zhongbei</w:t>
      </w:r>
      <w:proofErr w:type="spellEnd"/>
      <w:r w:rsidRPr="00835F64">
        <w:rPr>
          <w:rFonts w:ascii="Times New Roman" w:hAnsi="Times New Roman" w:cs="B Zar"/>
          <w:color w:val="000000" w:themeColor="text1"/>
          <w:sz w:val="20"/>
          <w:lang w:bidi="fa-IR"/>
        </w:rPr>
        <w:t xml:space="preserve"> Songs: A Semiotic Analysis of </w:t>
      </w:r>
      <w:proofErr w:type="spellStart"/>
      <w:r w:rsidRPr="00835F64">
        <w:rPr>
          <w:rFonts w:ascii="Times New Roman" w:hAnsi="Times New Roman" w:cs="B Zar"/>
          <w:i/>
          <w:iCs/>
          <w:color w:val="000000" w:themeColor="text1"/>
          <w:sz w:val="20"/>
          <w:lang w:bidi="fa-IR"/>
        </w:rPr>
        <w:t>Nanguan</w:t>
      </w:r>
      <w:proofErr w:type="spellEnd"/>
      <w:r w:rsidRPr="00835F64">
        <w:rPr>
          <w:rFonts w:ascii="Times New Roman" w:hAnsi="Times New Roman" w:cs="B Zar"/>
          <w:color w:val="000000" w:themeColor="text1"/>
          <w:sz w:val="20"/>
          <w:lang w:bidi="fa-IR"/>
        </w:rPr>
        <w:t xml:space="preserve"> Vocal Music.” Ph.D. Dissertation, University of Pittsburgh.</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1992b</w:t>
      </w:r>
      <w:r w:rsidRPr="00835F64">
        <w:rPr>
          <w:rFonts w:ascii="Times New Roman" w:hAnsi="Times New Roman" w:cs="B Zar"/>
          <w:color w:val="000000" w:themeColor="text1"/>
          <w:sz w:val="20"/>
          <w:lang w:bidi="fa-IR"/>
        </w:rPr>
        <w:tab/>
        <w:t xml:space="preserve">“The Mosaic Structure of </w:t>
      </w:r>
      <w:proofErr w:type="spellStart"/>
      <w:r w:rsidRPr="00835F64">
        <w:rPr>
          <w:rFonts w:ascii="Times New Roman" w:hAnsi="Times New Roman" w:cs="B Zar"/>
          <w:color w:val="000000" w:themeColor="text1"/>
          <w:sz w:val="20"/>
          <w:lang w:bidi="fa-IR"/>
        </w:rPr>
        <w:t>Nanguan</w:t>
      </w:r>
      <w:proofErr w:type="spellEnd"/>
      <w:r w:rsidRPr="00835F64">
        <w:rPr>
          <w:rFonts w:ascii="Times New Roman" w:hAnsi="Times New Roman" w:cs="B Zar"/>
          <w:color w:val="000000" w:themeColor="text1"/>
          <w:sz w:val="20"/>
          <w:lang w:bidi="fa-IR"/>
        </w:rPr>
        <w:t xml:space="preserve"> Songs: An Application of Semiotic Analysis.” </w:t>
      </w:r>
      <w:r w:rsidRPr="00835F64">
        <w:rPr>
          <w:rFonts w:ascii="Times New Roman" w:hAnsi="Times New Roman" w:cs="B Zar"/>
          <w:i/>
          <w:iCs/>
          <w:color w:val="000000" w:themeColor="text1"/>
          <w:sz w:val="20"/>
          <w:lang w:bidi="fa-IR"/>
        </w:rPr>
        <w:t>Yearbook for Traditional Music</w:t>
      </w:r>
      <w:r w:rsidRPr="00835F64">
        <w:rPr>
          <w:rFonts w:ascii="Times New Roman" w:hAnsi="Times New Roman" w:cs="B Zar"/>
          <w:color w:val="000000" w:themeColor="text1"/>
          <w:sz w:val="20"/>
          <w:lang w:bidi="fa-IR"/>
        </w:rPr>
        <w:t xml:space="preserve"> 24:24-51.</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 xml:space="preserve">Williams, </w:t>
      </w:r>
      <w:proofErr w:type="spellStart"/>
      <w:r w:rsidRPr="00835F64">
        <w:rPr>
          <w:rFonts w:ascii="Times New Roman" w:hAnsi="Times New Roman" w:cs="B Zar"/>
          <w:b/>
          <w:bCs/>
          <w:color w:val="000000" w:themeColor="text1"/>
          <w:sz w:val="20"/>
          <w:lang w:bidi="fa-IR"/>
        </w:rPr>
        <w:t>Brackette</w:t>
      </w:r>
      <w:proofErr w:type="spellEnd"/>
      <w:r w:rsidRPr="00835F64">
        <w:rPr>
          <w:rFonts w:ascii="Times New Roman" w:hAnsi="Times New Roman" w:cs="B Zar"/>
          <w:b/>
          <w:bCs/>
          <w:color w:val="000000" w:themeColor="text1"/>
          <w:sz w:val="20"/>
          <w:lang w:bidi="fa-IR"/>
        </w:rPr>
        <w:t xml:space="preserve"> F.</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1996</w:t>
      </w:r>
      <w:r w:rsidRPr="00835F64">
        <w:rPr>
          <w:rFonts w:ascii="Times New Roman" w:hAnsi="Times New Roman" w:cs="B Zar"/>
          <w:color w:val="000000" w:themeColor="text1"/>
          <w:sz w:val="20"/>
          <w:lang w:bidi="fa-IR"/>
        </w:rPr>
        <w:tab/>
        <w:t>“</w:t>
      </w:r>
      <w:proofErr w:type="spellStart"/>
      <w:r w:rsidRPr="00835F64">
        <w:rPr>
          <w:rFonts w:ascii="Times New Roman" w:hAnsi="Times New Roman" w:cs="B Zar"/>
          <w:color w:val="000000" w:themeColor="text1"/>
          <w:sz w:val="20"/>
          <w:lang w:bidi="fa-IR"/>
        </w:rPr>
        <w:t>Skinfolk</w:t>
      </w:r>
      <w:proofErr w:type="spellEnd"/>
      <w:r w:rsidRPr="00835F64">
        <w:rPr>
          <w:rFonts w:ascii="Times New Roman" w:hAnsi="Times New Roman" w:cs="B Zar"/>
          <w:color w:val="000000" w:themeColor="text1"/>
          <w:sz w:val="20"/>
          <w:lang w:bidi="fa-IR"/>
        </w:rPr>
        <w:t>, Not Kinfolk: Comparative Reflections on the Identity of Participant-</w:t>
      </w:r>
      <w:proofErr w:type="spellStart"/>
      <w:r w:rsidRPr="00835F64">
        <w:rPr>
          <w:rFonts w:ascii="Times New Roman" w:hAnsi="Times New Roman" w:cs="B Zar"/>
          <w:color w:val="000000" w:themeColor="text1"/>
          <w:sz w:val="20"/>
          <w:lang w:bidi="fa-IR"/>
        </w:rPr>
        <w:t>Observationin</w:t>
      </w:r>
      <w:proofErr w:type="spellEnd"/>
      <w:r w:rsidRPr="00835F64">
        <w:rPr>
          <w:rFonts w:ascii="Times New Roman" w:hAnsi="Times New Roman" w:cs="B Zar"/>
          <w:color w:val="000000" w:themeColor="text1"/>
          <w:sz w:val="20"/>
          <w:lang w:bidi="fa-IR"/>
        </w:rPr>
        <w:t xml:space="preserve"> Two Field Situations.” In </w:t>
      </w:r>
      <w:r w:rsidRPr="00835F64">
        <w:rPr>
          <w:rFonts w:ascii="Times New Roman" w:hAnsi="Times New Roman" w:cs="B Zar"/>
          <w:i/>
          <w:iCs/>
          <w:color w:val="000000" w:themeColor="text1"/>
          <w:sz w:val="20"/>
          <w:lang w:bidi="fa-IR"/>
        </w:rPr>
        <w:t>Feminist Dilemmas in Fieldwork</w:t>
      </w:r>
      <w:r w:rsidRPr="00835F64">
        <w:rPr>
          <w:rFonts w:ascii="Times New Roman" w:hAnsi="Times New Roman" w:cs="B Zar"/>
          <w:color w:val="000000" w:themeColor="text1"/>
          <w:sz w:val="20"/>
          <w:lang w:bidi="fa-IR"/>
        </w:rPr>
        <w:t>, edited by Diane L. Wolf, 72-95. Boulder &amp; Oxford: Westview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Witzleben</w:t>
      </w:r>
      <w:proofErr w:type="spellEnd"/>
      <w:r w:rsidRPr="00835F64">
        <w:rPr>
          <w:rFonts w:ascii="Times New Roman" w:hAnsi="Times New Roman" w:cs="B Zar"/>
          <w:b/>
          <w:bCs/>
          <w:color w:val="000000" w:themeColor="text1"/>
          <w:sz w:val="20"/>
          <w:lang w:bidi="fa-IR"/>
        </w:rPr>
        <w:t>, Lawrence J.</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1995</w:t>
      </w:r>
      <w:r w:rsidRPr="00835F64">
        <w:rPr>
          <w:rFonts w:ascii="Times New Roman" w:hAnsi="Times New Roman" w:cs="B Zar"/>
          <w:color w:val="000000" w:themeColor="text1"/>
          <w:sz w:val="20"/>
          <w:lang w:bidi="fa-IR"/>
        </w:rPr>
        <w:tab/>
      </w:r>
      <w:r w:rsidRPr="00835F64">
        <w:rPr>
          <w:rFonts w:ascii="Times New Roman" w:hAnsi="Times New Roman" w:cs="B Zar"/>
          <w:i/>
          <w:iCs/>
          <w:color w:val="000000" w:themeColor="text1"/>
          <w:sz w:val="20"/>
          <w:lang w:bidi="fa-IR"/>
        </w:rPr>
        <w:t>“Silk and Bamboo”</w:t>
      </w:r>
      <w:r w:rsidRPr="00835F64">
        <w:rPr>
          <w:rFonts w:ascii="Times New Roman" w:hAnsi="Times New Roman" w:cs="B Zar"/>
          <w:color w:val="000000" w:themeColor="text1"/>
          <w:sz w:val="20"/>
          <w:lang w:bidi="fa-IR"/>
        </w:rPr>
        <w:t xml:space="preserve"> </w:t>
      </w:r>
      <w:r w:rsidRPr="00835F64">
        <w:rPr>
          <w:rFonts w:ascii="Times New Roman" w:hAnsi="Times New Roman" w:cs="B Zar"/>
          <w:i/>
          <w:iCs/>
          <w:color w:val="000000" w:themeColor="text1"/>
          <w:sz w:val="20"/>
          <w:lang w:bidi="fa-IR"/>
        </w:rPr>
        <w:t xml:space="preserve">Music in Shanghai: The </w:t>
      </w:r>
      <w:proofErr w:type="spellStart"/>
      <w:r w:rsidRPr="00835F64">
        <w:rPr>
          <w:rFonts w:ascii="Times New Roman" w:hAnsi="Times New Roman" w:cs="B Zar"/>
          <w:i/>
          <w:iCs/>
          <w:color w:val="000000" w:themeColor="text1"/>
          <w:sz w:val="20"/>
          <w:lang w:bidi="fa-IR"/>
        </w:rPr>
        <w:t>Jiangnan</w:t>
      </w:r>
      <w:proofErr w:type="spellEnd"/>
      <w:r w:rsidRPr="00835F64">
        <w:rPr>
          <w:rFonts w:ascii="Times New Roman" w:hAnsi="Times New Roman" w:cs="B Zar"/>
          <w:i/>
          <w:iCs/>
          <w:color w:val="000000" w:themeColor="text1"/>
          <w:sz w:val="20"/>
          <w:lang w:bidi="fa-IR"/>
        </w:rPr>
        <w:t xml:space="preserve"> </w:t>
      </w:r>
      <w:proofErr w:type="spellStart"/>
      <w:r w:rsidRPr="00835F64">
        <w:rPr>
          <w:rFonts w:ascii="Times New Roman" w:hAnsi="Times New Roman" w:cs="B Zar"/>
          <w:i/>
          <w:iCs/>
          <w:color w:val="000000" w:themeColor="text1"/>
          <w:sz w:val="20"/>
          <w:lang w:bidi="fa-IR"/>
        </w:rPr>
        <w:t>Sizhu</w:t>
      </w:r>
      <w:proofErr w:type="spellEnd"/>
      <w:r w:rsidRPr="00835F64">
        <w:rPr>
          <w:rFonts w:ascii="Times New Roman" w:hAnsi="Times New Roman" w:cs="B Zar"/>
          <w:i/>
          <w:iCs/>
          <w:color w:val="000000" w:themeColor="text1"/>
          <w:sz w:val="20"/>
          <w:lang w:bidi="fa-IR"/>
        </w:rPr>
        <w:t xml:space="preserve"> Instrumental Ensemble Tradition</w:t>
      </w:r>
      <w:r w:rsidRPr="00835F64">
        <w:rPr>
          <w:rFonts w:ascii="Times New Roman" w:hAnsi="Times New Roman" w:cs="B Zar"/>
          <w:color w:val="000000" w:themeColor="text1"/>
          <w:sz w:val="20"/>
          <w:lang w:bidi="fa-IR"/>
        </w:rPr>
        <w:t>. Kent, Ohio: Kent State University Press.</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r w:rsidRPr="00835F64">
        <w:rPr>
          <w:rFonts w:ascii="Times New Roman" w:hAnsi="Times New Roman" w:cs="B Zar"/>
          <w:b/>
          <w:bCs/>
          <w:color w:val="000000" w:themeColor="text1"/>
          <w:sz w:val="20"/>
          <w:lang w:bidi="fa-IR"/>
        </w:rPr>
        <w:t xml:space="preserve">Xu, </w:t>
      </w:r>
      <w:proofErr w:type="spellStart"/>
      <w:r w:rsidRPr="00835F64">
        <w:rPr>
          <w:rFonts w:ascii="Times New Roman" w:hAnsi="Times New Roman" w:cs="B Zar"/>
          <w:b/>
          <w:bCs/>
          <w:color w:val="000000" w:themeColor="text1"/>
          <w:sz w:val="20"/>
          <w:lang w:bidi="fa-IR"/>
        </w:rPr>
        <w:t>Lisha</w:t>
      </w:r>
      <w:proofErr w:type="spellEnd"/>
    </w:p>
    <w:p w:rsidR="00835F64" w:rsidRPr="00835F64" w:rsidRDefault="00835F64" w:rsidP="00835F64">
      <w:pPr>
        <w:spacing w:after="0" w:line="240" w:lineRule="auto"/>
        <w:ind w:left="360" w:right="360" w:hanging="36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1987</w:t>
      </w:r>
      <w:r w:rsidRPr="00835F64">
        <w:rPr>
          <w:rFonts w:ascii="Times New Roman" w:hAnsi="Times New Roman" w:cs="B Zar"/>
          <w:color w:val="000000" w:themeColor="text1"/>
          <w:sz w:val="20"/>
          <w:lang w:bidi="fa-IR"/>
        </w:rPr>
        <w:tab/>
        <w:t xml:space="preserve">“Taiwan </w:t>
      </w:r>
      <w:proofErr w:type="spellStart"/>
      <w:r w:rsidRPr="00835F64">
        <w:rPr>
          <w:rFonts w:ascii="Times New Roman" w:hAnsi="Times New Roman" w:cs="B Zar"/>
          <w:color w:val="000000" w:themeColor="text1"/>
          <w:sz w:val="20"/>
          <w:lang w:bidi="fa-IR"/>
        </w:rPr>
        <w:t>gezaixi</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changqu</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laiyan</w:t>
      </w:r>
      <w:proofErr w:type="spellEnd"/>
      <w:r w:rsidRPr="00835F64">
        <w:rPr>
          <w:rFonts w:ascii="Times New Roman" w:hAnsi="Times New Roman" w:cs="B Zar"/>
          <w:color w:val="000000" w:themeColor="text1"/>
          <w:sz w:val="20"/>
          <w:lang w:bidi="fa-IR"/>
        </w:rPr>
        <w:t xml:space="preserve"> de </w:t>
      </w:r>
      <w:proofErr w:type="spellStart"/>
      <w:r w:rsidRPr="00835F64">
        <w:rPr>
          <w:rFonts w:ascii="Times New Roman" w:hAnsi="Times New Roman" w:cs="B Zar"/>
          <w:color w:val="000000" w:themeColor="text1"/>
          <w:sz w:val="20"/>
          <w:lang w:bidi="fa-IR"/>
        </w:rPr>
        <w:t>fenlei</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yanjio</w:t>
      </w:r>
      <w:proofErr w:type="spellEnd"/>
      <w:r w:rsidRPr="00835F64">
        <w:rPr>
          <w:rFonts w:ascii="Times New Roman" w:hAnsi="Times New Roman" w:cs="B Zar"/>
          <w:color w:val="000000" w:themeColor="text1"/>
          <w:sz w:val="20"/>
          <w:lang w:bidi="fa-IR"/>
        </w:rPr>
        <w:t xml:space="preserve">.” M.A. thesis, Taiwan </w:t>
      </w:r>
      <w:proofErr w:type="spellStart"/>
      <w:r w:rsidRPr="00835F64">
        <w:rPr>
          <w:rFonts w:ascii="Times New Roman" w:hAnsi="Times New Roman" w:cs="B Zar"/>
          <w:color w:val="000000" w:themeColor="text1"/>
          <w:sz w:val="20"/>
          <w:lang w:bidi="fa-IR"/>
        </w:rPr>
        <w:t>shida</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yinyue</w:t>
      </w:r>
      <w:proofErr w:type="spellEnd"/>
      <w:r w:rsidRPr="00835F64">
        <w:rPr>
          <w:rFonts w:ascii="Times New Roman" w:hAnsi="Times New Roman" w:cs="B Zar"/>
          <w:color w:val="000000" w:themeColor="text1"/>
          <w:sz w:val="20"/>
          <w:lang w:bidi="fa-IR"/>
        </w:rPr>
        <w:t xml:space="preserve"> </w:t>
      </w:r>
      <w:proofErr w:type="spellStart"/>
      <w:r w:rsidRPr="00835F64">
        <w:rPr>
          <w:rFonts w:ascii="Times New Roman" w:hAnsi="Times New Roman" w:cs="B Zar"/>
          <w:color w:val="000000" w:themeColor="text1"/>
          <w:sz w:val="20"/>
          <w:lang w:bidi="fa-IR"/>
        </w:rPr>
        <w:t>yanjiusuo</w:t>
      </w:r>
      <w:proofErr w:type="spellEnd"/>
      <w:r w:rsidRPr="00835F64">
        <w:rPr>
          <w:rFonts w:ascii="Times New Roman" w:hAnsi="Times New Roman" w:cs="B Zar"/>
          <w:color w:val="000000" w:themeColor="text1"/>
          <w:sz w:val="20"/>
          <w:lang w:bidi="fa-IR"/>
        </w:rPr>
        <w:t>, Taipei.</w:t>
      </w:r>
    </w:p>
    <w:p w:rsidR="00835F64" w:rsidRPr="00835F64" w:rsidRDefault="00835F64" w:rsidP="00835F64">
      <w:pPr>
        <w:spacing w:after="0" w:line="240" w:lineRule="auto"/>
        <w:ind w:left="360" w:right="360" w:hanging="360"/>
        <w:jc w:val="both"/>
        <w:rPr>
          <w:rFonts w:ascii="Times New Roman" w:hAnsi="Times New Roman" w:cs="B Zar"/>
          <w:b/>
          <w:bCs/>
          <w:color w:val="000000" w:themeColor="text1"/>
          <w:sz w:val="20"/>
          <w:lang w:bidi="fa-IR"/>
        </w:rPr>
      </w:pPr>
      <w:proofErr w:type="spellStart"/>
      <w:r w:rsidRPr="00835F64">
        <w:rPr>
          <w:rFonts w:ascii="Times New Roman" w:hAnsi="Times New Roman" w:cs="B Zar"/>
          <w:b/>
          <w:bCs/>
          <w:color w:val="000000" w:themeColor="text1"/>
          <w:sz w:val="20"/>
          <w:lang w:bidi="fa-IR"/>
        </w:rPr>
        <w:t>Yeh</w:t>
      </w:r>
      <w:proofErr w:type="spellEnd"/>
      <w:r w:rsidRPr="00835F64">
        <w:rPr>
          <w:rFonts w:ascii="Times New Roman" w:hAnsi="Times New Roman" w:cs="B Zar"/>
          <w:b/>
          <w:bCs/>
          <w:color w:val="000000" w:themeColor="text1"/>
          <w:sz w:val="20"/>
          <w:lang w:bidi="fa-IR"/>
        </w:rPr>
        <w:t>, Nora</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r w:rsidRPr="00835F64">
        <w:rPr>
          <w:rFonts w:ascii="Times New Roman" w:hAnsi="Times New Roman" w:cs="B Zar"/>
          <w:b/>
          <w:bCs/>
          <w:color w:val="000000" w:themeColor="text1"/>
          <w:sz w:val="20"/>
          <w:lang w:bidi="fa-IR"/>
        </w:rPr>
        <w:t>1985</w:t>
      </w:r>
      <w:r w:rsidRPr="00835F64">
        <w:rPr>
          <w:rFonts w:ascii="Times New Roman" w:hAnsi="Times New Roman" w:cs="B Zar"/>
          <w:color w:val="000000" w:themeColor="text1"/>
          <w:sz w:val="20"/>
          <w:lang w:bidi="fa-IR"/>
        </w:rPr>
        <w:tab/>
        <w:t>“</w:t>
      </w:r>
      <w:proofErr w:type="spellStart"/>
      <w:r w:rsidRPr="00835F64">
        <w:rPr>
          <w:rFonts w:ascii="Times New Roman" w:hAnsi="Times New Roman" w:cs="B Zar"/>
          <w:color w:val="000000" w:themeColor="text1"/>
          <w:sz w:val="20"/>
          <w:lang w:bidi="fa-IR"/>
        </w:rPr>
        <w:t>Nanguan</w:t>
      </w:r>
      <w:proofErr w:type="spellEnd"/>
      <w:r w:rsidRPr="00835F64">
        <w:rPr>
          <w:rFonts w:ascii="Times New Roman" w:hAnsi="Times New Roman" w:cs="B Zar"/>
          <w:color w:val="000000" w:themeColor="text1"/>
          <w:sz w:val="20"/>
          <w:lang w:bidi="fa-IR"/>
        </w:rPr>
        <w:t xml:space="preserve"> Music in Taiwan: A Little Known Classical Tradition.” Ph.D. Dissertation, University of California at Los Angeles.</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rtl/>
          <w:lang w:bidi="fa-IR"/>
        </w:rPr>
      </w:pPr>
      <w:r w:rsidRPr="00835F64">
        <w:rPr>
          <w:rFonts w:ascii="Times New Roman" w:hAnsi="Times New Roman" w:cs="B Zar"/>
          <w:b/>
          <w:bCs/>
          <w:color w:val="000000" w:themeColor="text1"/>
          <w:sz w:val="20"/>
          <w:lang w:bidi="fa-IR"/>
        </w:rPr>
        <w:t>1988</w:t>
      </w:r>
      <w:r w:rsidRPr="00835F64">
        <w:rPr>
          <w:rFonts w:ascii="Times New Roman" w:hAnsi="Times New Roman" w:cs="B Zar"/>
          <w:color w:val="000000" w:themeColor="text1"/>
          <w:sz w:val="20"/>
          <w:lang w:bidi="fa-IR"/>
        </w:rPr>
        <w:tab/>
        <w:t>“</w:t>
      </w:r>
      <w:proofErr w:type="spellStart"/>
      <w:r w:rsidRPr="00835F64">
        <w:rPr>
          <w:rFonts w:ascii="Times New Roman" w:hAnsi="Times New Roman" w:cs="B Zar"/>
          <w:color w:val="000000" w:themeColor="text1"/>
          <w:sz w:val="20"/>
          <w:lang w:bidi="fa-IR"/>
        </w:rPr>
        <w:t>Nanguan</w:t>
      </w:r>
      <w:proofErr w:type="spellEnd"/>
      <w:r w:rsidRPr="00835F64">
        <w:rPr>
          <w:rFonts w:ascii="Times New Roman" w:hAnsi="Times New Roman" w:cs="B Zar"/>
          <w:color w:val="000000" w:themeColor="text1"/>
          <w:sz w:val="20"/>
          <w:lang w:bidi="fa-IR"/>
        </w:rPr>
        <w:t xml:space="preserve"> Music Repertoire: Categories, Notation, and Performance Practice.” </w:t>
      </w:r>
      <w:r w:rsidRPr="00835F64">
        <w:rPr>
          <w:rFonts w:ascii="Times New Roman" w:hAnsi="Times New Roman" w:cs="B Zar"/>
          <w:i/>
          <w:iCs/>
          <w:color w:val="000000" w:themeColor="text1"/>
          <w:sz w:val="20"/>
          <w:lang w:bidi="fa-IR"/>
        </w:rPr>
        <w:t>Asian Music</w:t>
      </w:r>
      <w:r w:rsidRPr="00835F64">
        <w:rPr>
          <w:rFonts w:ascii="Times New Roman" w:hAnsi="Times New Roman" w:cs="B Zar"/>
          <w:color w:val="000000" w:themeColor="text1"/>
          <w:sz w:val="20"/>
          <w:lang w:bidi="fa-IR"/>
        </w:rPr>
        <w:t xml:space="preserve"> 19(2): 31-70.</w:t>
      </w:r>
    </w:p>
    <w:p w:rsidR="00835F64" w:rsidRPr="00835F64" w:rsidRDefault="00835F64" w:rsidP="00835F64">
      <w:pPr>
        <w:spacing w:after="0" w:line="240" w:lineRule="auto"/>
        <w:ind w:left="720" w:right="360" w:hanging="720"/>
        <w:jc w:val="both"/>
        <w:rPr>
          <w:rFonts w:ascii="Times New Roman" w:hAnsi="Times New Roman" w:cs="B Zar"/>
          <w:color w:val="000000" w:themeColor="text1"/>
          <w:sz w:val="20"/>
          <w:lang w:bidi="fa-IR"/>
        </w:rPr>
      </w:pPr>
    </w:p>
    <w:p w:rsidR="00835F64" w:rsidRPr="00835F64" w:rsidRDefault="00835F64" w:rsidP="00835F64">
      <w:pPr>
        <w:pStyle w:val="Default"/>
        <w:bidi/>
        <w:jc w:val="both"/>
        <w:rPr>
          <w:rFonts w:ascii="Times New Roman" w:hAnsi="Times New Roman" w:cs="B Zar"/>
          <w:color w:val="000000" w:themeColor="text1"/>
          <w:szCs w:val="28"/>
          <w:rtl/>
          <w:lang w:bidi="fa-IR"/>
        </w:rPr>
      </w:pPr>
      <w:r w:rsidRPr="00835F64">
        <w:rPr>
          <w:rFonts w:ascii="Times New Roman" w:hAnsi="Times New Roman" w:cs="B Zar" w:hint="cs"/>
          <w:color w:val="000000" w:themeColor="text1"/>
          <w:szCs w:val="28"/>
          <w:rtl/>
          <w:lang w:bidi="fa-IR"/>
        </w:rPr>
        <w:lastRenderedPageBreak/>
        <w:t xml:space="preserve">این مقاله، ترجمه‌‌ای است از مقاله‌‌ی </w:t>
      </w:r>
      <w:r w:rsidRPr="00835F64">
        <w:rPr>
          <w:rFonts w:ascii="Times New Roman" w:hAnsi="Times New Roman" w:cs="Times New Roman"/>
          <w:i/>
          <w:iCs/>
          <w:color w:val="000000" w:themeColor="text1"/>
        </w:rPr>
        <w:t>Experience and Fieldwork: A Native Researcher's View</w:t>
      </w:r>
      <w:r w:rsidRPr="00835F64">
        <w:rPr>
          <w:rFonts w:ascii="Times New Roman" w:hAnsi="Times New Roman" w:cs="B Zar" w:hint="cs"/>
          <w:color w:val="000000" w:themeColor="text1"/>
          <w:szCs w:val="28"/>
          <w:rtl/>
          <w:lang w:bidi="fa-IR"/>
        </w:rPr>
        <w:t>، به قلم</w:t>
      </w:r>
      <w:r w:rsidRPr="00835F64">
        <w:rPr>
          <w:rFonts w:ascii="Times New Roman" w:hAnsi="Times New Roman" w:cs="B Zar"/>
          <w:color w:val="000000" w:themeColor="text1"/>
          <w:szCs w:val="28"/>
          <w:rtl/>
          <w:lang w:bidi="fa-IR"/>
        </w:rPr>
        <w:br/>
      </w:r>
      <w:r w:rsidRPr="00835F64">
        <w:rPr>
          <w:rFonts w:ascii="Times New Roman" w:hAnsi="Times New Roman" w:cs="B Zar" w:hint="cs"/>
          <w:color w:val="000000" w:themeColor="text1"/>
          <w:szCs w:val="28"/>
          <w:rtl/>
          <w:lang w:bidi="fa-IR"/>
        </w:rPr>
        <w:t xml:space="preserve">چو چینِر که در مُجلد 46 شماره‌‌ی 3  مجله‌‌ی </w:t>
      </w:r>
      <w:r w:rsidRPr="00835F64">
        <w:rPr>
          <w:rFonts w:ascii="Times New Roman" w:hAnsi="Times New Roman" w:cs="B Zar"/>
          <w:i/>
          <w:iCs/>
          <w:color w:val="000000" w:themeColor="text1"/>
          <w:szCs w:val="28"/>
          <w:lang w:bidi="fa-IR"/>
        </w:rPr>
        <w:t>Ethnomusicology</w:t>
      </w:r>
      <w:r w:rsidRPr="00835F64">
        <w:rPr>
          <w:rFonts w:ascii="Times New Roman" w:hAnsi="Times New Roman" w:cs="B Zar" w:hint="cs"/>
          <w:i/>
          <w:iCs/>
          <w:color w:val="000000" w:themeColor="text1"/>
          <w:szCs w:val="28"/>
          <w:rtl/>
          <w:lang w:bidi="fa-IR"/>
        </w:rPr>
        <w:t xml:space="preserve"> </w:t>
      </w:r>
      <w:r w:rsidRPr="00835F64">
        <w:rPr>
          <w:rFonts w:ascii="Times New Roman" w:hAnsi="Times New Roman" w:cs="B Zar" w:hint="cs"/>
          <w:color w:val="000000" w:themeColor="text1"/>
          <w:szCs w:val="28"/>
          <w:rtl/>
          <w:lang w:bidi="fa-IR"/>
        </w:rPr>
        <w:t xml:space="preserve">(پاییز 2002) به‌‌چاپ رسیده است. </w:t>
      </w:r>
    </w:p>
    <w:p w:rsidR="00835F64" w:rsidRPr="00835F64" w:rsidRDefault="00835F64" w:rsidP="00835F64">
      <w:pPr>
        <w:pStyle w:val="Default"/>
        <w:bidi/>
        <w:jc w:val="both"/>
        <w:rPr>
          <w:rFonts w:ascii="Times New Roman" w:hAnsi="Times New Roman" w:cs="B Zar"/>
          <w:color w:val="000000" w:themeColor="text1"/>
          <w:szCs w:val="28"/>
          <w:rtl/>
          <w:lang w:bidi="fa-IR"/>
        </w:rPr>
      </w:pPr>
    </w:p>
    <w:p w:rsidR="00835F64" w:rsidRPr="00835F64" w:rsidRDefault="00835F64" w:rsidP="00835F64">
      <w:pPr>
        <w:pStyle w:val="Default"/>
        <w:bidi/>
        <w:jc w:val="both"/>
        <w:rPr>
          <w:rFonts w:ascii="Times New Roman" w:hAnsi="Times New Roman" w:cs="B Zar"/>
          <w:color w:val="000000" w:themeColor="text1"/>
          <w:szCs w:val="28"/>
          <w:rtl/>
          <w:lang w:bidi="fa-IR"/>
        </w:rPr>
      </w:pPr>
      <w:r w:rsidRPr="00835F64">
        <w:rPr>
          <w:rFonts w:ascii="Times New Roman" w:hAnsi="Times New Roman" w:cs="B Zar" w:hint="cs"/>
          <w:color w:val="000000" w:themeColor="text1"/>
          <w:szCs w:val="28"/>
          <w:rtl/>
          <w:lang w:bidi="fa-IR"/>
        </w:rPr>
        <w:t>لینک دسترسی به نسخه‌‌ی اصلی مقاله:</w:t>
      </w:r>
    </w:p>
    <w:p w:rsidR="00835F64" w:rsidRPr="00835F64" w:rsidRDefault="00835F64" w:rsidP="00835F64">
      <w:pPr>
        <w:pStyle w:val="Default"/>
        <w:tabs>
          <w:tab w:val="left" w:pos="7785"/>
        </w:tabs>
        <w:jc w:val="both"/>
        <w:rPr>
          <w:rFonts w:ascii="Times New Roman" w:hAnsi="Times New Roman" w:cs="B Zar"/>
          <w:color w:val="000000" w:themeColor="text1"/>
          <w:szCs w:val="28"/>
          <w:rtl/>
          <w:lang w:bidi="fa-IR"/>
        </w:rPr>
      </w:pPr>
      <w:r w:rsidRPr="00835F64">
        <w:rPr>
          <w:rFonts w:ascii="Times New Roman" w:hAnsi="Times New Roman" w:cs="B Zar" w:hint="cs"/>
          <w:color w:val="000000" w:themeColor="text1"/>
          <w:szCs w:val="28"/>
          <w:rtl/>
          <w:lang w:bidi="fa-IR"/>
        </w:rPr>
        <w:t xml:space="preserve"> </w:t>
      </w:r>
      <w:hyperlink r:id="rId87" w:history="1">
        <w:r w:rsidRPr="00835F64">
          <w:rPr>
            <w:rStyle w:val="Hyperlink"/>
            <w:rFonts w:ascii="Times New Roman" w:hAnsi="Times New Roman" w:cs="B Zar"/>
            <w:color w:val="000000" w:themeColor="text1"/>
            <w:szCs w:val="28"/>
            <w:lang w:bidi="fa-IR"/>
          </w:rPr>
          <w:t>https://www.jstor.org/stable/852719</w:t>
        </w:r>
      </w:hyperlink>
      <w:r w:rsidRPr="00835F64">
        <w:rPr>
          <w:rFonts w:ascii="Times New Roman" w:hAnsi="Times New Roman" w:cs="B Zar" w:hint="cs"/>
          <w:color w:val="000000" w:themeColor="text1"/>
          <w:szCs w:val="28"/>
          <w:rtl/>
          <w:lang w:bidi="fa-IR"/>
        </w:rPr>
        <w:t xml:space="preserve"> </w:t>
      </w:r>
      <w:r w:rsidRPr="00835F64">
        <w:rPr>
          <w:rFonts w:ascii="Times New Roman" w:hAnsi="Times New Roman" w:cs="B Zar"/>
          <w:color w:val="000000" w:themeColor="text1"/>
          <w:szCs w:val="28"/>
          <w:rtl/>
          <w:lang w:bidi="fa-IR"/>
        </w:rPr>
        <w:tab/>
      </w:r>
    </w:p>
    <w:p w:rsidR="00835F64" w:rsidRPr="00835F64" w:rsidRDefault="00835F64" w:rsidP="00835F64">
      <w:pPr>
        <w:pStyle w:val="Default"/>
        <w:bidi/>
        <w:jc w:val="both"/>
        <w:rPr>
          <w:rFonts w:ascii="Times New Roman" w:hAnsi="Times New Roman" w:cs="B Zar"/>
          <w:color w:val="000000" w:themeColor="text1"/>
          <w:szCs w:val="28"/>
          <w:rtl/>
          <w:lang w:bidi="fa-IR"/>
        </w:rPr>
      </w:pPr>
    </w:p>
    <w:p w:rsidR="00835F64" w:rsidRPr="00835F64" w:rsidRDefault="00835F64" w:rsidP="00835F64">
      <w:pPr>
        <w:pStyle w:val="Default"/>
        <w:bidi/>
        <w:jc w:val="both"/>
        <w:rPr>
          <w:rFonts w:ascii="Times New Roman" w:hAnsi="Times New Roman" w:cs="B Zar"/>
          <w:color w:val="000000" w:themeColor="text1"/>
          <w:szCs w:val="28"/>
          <w:rtl/>
          <w:lang w:bidi="fa-IR"/>
        </w:rPr>
      </w:pPr>
      <w:r w:rsidRPr="00835F64">
        <w:rPr>
          <w:rFonts w:ascii="Times New Roman" w:hAnsi="Times New Roman" w:cs="B Zar" w:hint="cs"/>
          <w:color w:val="000000" w:themeColor="text1"/>
          <w:szCs w:val="28"/>
          <w:rtl/>
          <w:lang w:bidi="fa-IR"/>
        </w:rPr>
        <w:t xml:space="preserve">بیوگرافی نویسنده: </w:t>
      </w:r>
    </w:p>
    <w:p w:rsidR="00835F64" w:rsidRPr="00835F64" w:rsidRDefault="00835F64" w:rsidP="00835F64">
      <w:pPr>
        <w:pStyle w:val="Default"/>
        <w:bidi/>
        <w:ind w:left="2070"/>
        <w:jc w:val="both"/>
        <w:rPr>
          <w:rFonts w:ascii="Times New Roman" w:hAnsi="Times New Roman" w:cs="B Zar"/>
          <w:color w:val="000000" w:themeColor="text1"/>
          <w:szCs w:val="28"/>
          <w:rtl/>
          <w:lang w:bidi="fa-IR"/>
        </w:rPr>
      </w:pPr>
      <w:r w:rsidRPr="00835F64">
        <w:rPr>
          <w:rFonts w:ascii="Times New Roman" w:hAnsi="Times New Roman" w:cs="B Zar" w:hint="cs"/>
          <w:color w:val="000000" w:themeColor="text1"/>
          <w:szCs w:val="28"/>
          <w:rtl/>
          <w:lang w:bidi="fa-IR"/>
        </w:rPr>
        <w:t xml:space="preserve">دکتر چو چینِر کتابی در زمینه‌‌ی سنت موسیقی نانگوانِ تایوان منتشر کرده است. کتاب، بر مبنای پژوهش دکترایش در دانشگاه شِفیلْد در رشته‌‌ی قوم‌‌موسیقی‌‌شناسی و نیز کار میدانیِ وی در تایوان و سرزمین اصلی چین، دگرگونی این سنت موسیقایی را در تایوانِ معاصر بررسی می‌‌کند. حوزه‌‌ی پژوهشی وی شامل فرآیندهای یادگیری، هویت، و کار میدانی به‌‌عنوان یک محققِ به‌‌اصطلاحْ بومی است. </w:t>
      </w:r>
    </w:p>
    <w:p w:rsidR="00835F64" w:rsidRPr="00835F64" w:rsidRDefault="00835F64" w:rsidP="00835F64">
      <w:pPr>
        <w:pStyle w:val="Default"/>
        <w:bidi/>
        <w:jc w:val="both"/>
        <w:rPr>
          <w:rFonts w:ascii="Times New Roman" w:hAnsi="Times New Roman" w:cs="B Zar"/>
          <w:color w:val="000000" w:themeColor="text1"/>
          <w:szCs w:val="28"/>
          <w:rtl/>
          <w:lang w:bidi="fa-IR"/>
        </w:rPr>
      </w:pPr>
      <w:r w:rsidRPr="00835F64">
        <w:rPr>
          <w:rFonts w:ascii="Times New Roman" w:hAnsi="Times New Roman" w:cs="B Zar" w:hint="cs"/>
          <w:color w:val="000000" w:themeColor="text1"/>
          <w:szCs w:val="28"/>
          <w:rtl/>
          <w:lang w:bidi="fa-IR"/>
        </w:rPr>
        <w:t xml:space="preserve"> </w:t>
      </w:r>
    </w:p>
    <w:p w:rsidR="00835F64" w:rsidRPr="00835F64" w:rsidRDefault="00835F64" w:rsidP="00835F64">
      <w:pPr>
        <w:pStyle w:val="Default"/>
        <w:bidi/>
        <w:jc w:val="both"/>
        <w:rPr>
          <w:rFonts w:ascii="Times New Roman" w:hAnsi="Times New Roman" w:cs="B Zar"/>
          <w:color w:val="000000" w:themeColor="text1"/>
          <w:szCs w:val="28"/>
          <w:rtl/>
          <w:lang w:bidi="fa-IR"/>
        </w:rPr>
      </w:pPr>
      <w:r w:rsidRPr="00835F64">
        <w:rPr>
          <w:rFonts w:ascii="Times New Roman" w:hAnsi="Times New Roman" w:cs="B Zar" w:hint="cs"/>
          <w:color w:val="000000" w:themeColor="text1"/>
          <w:szCs w:val="28"/>
          <w:rtl/>
          <w:lang w:bidi="fa-IR"/>
        </w:rPr>
        <w:t xml:space="preserve">مترجم: حامد قنواتی </w:t>
      </w:r>
    </w:p>
    <w:p w:rsidR="00835F64" w:rsidRPr="00835F64" w:rsidRDefault="00835F64" w:rsidP="00835F64">
      <w:pPr>
        <w:pStyle w:val="Default"/>
        <w:bidi/>
        <w:jc w:val="both"/>
        <w:rPr>
          <w:rFonts w:ascii="Times New Roman" w:hAnsi="Times New Roman" w:cs="B Zar"/>
          <w:color w:val="000000" w:themeColor="text1"/>
          <w:szCs w:val="28"/>
          <w:rtl/>
          <w:lang w:bidi="fa-IR"/>
        </w:rPr>
      </w:pPr>
    </w:p>
    <w:p w:rsidR="00835F64" w:rsidRPr="00835F64" w:rsidRDefault="00835F64" w:rsidP="00835F64">
      <w:pPr>
        <w:pStyle w:val="Default"/>
        <w:bidi/>
        <w:jc w:val="both"/>
        <w:rPr>
          <w:rFonts w:ascii="Times New Roman" w:hAnsi="Times New Roman" w:cs="B Zar"/>
          <w:color w:val="000000" w:themeColor="text1"/>
          <w:szCs w:val="28"/>
          <w:rtl/>
          <w:lang w:bidi="fa-IR"/>
        </w:rPr>
      </w:pPr>
      <w:r w:rsidRPr="00835F64">
        <w:rPr>
          <w:rFonts w:ascii="Times New Roman" w:hAnsi="Times New Roman" w:cs="B Zar" w:hint="cs"/>
          <w:color w:val="000000" w:themeColor="text1"/>
          <w:szCs w:val="28"/>
          <w:rtl/>
          <w:lang w:bidi="fa-IR"/>
        </w:rPr>
        <w:t xml:space="preserve"> بیوگرافی مختصر مترجم:</w:t>
      </w:r>
    </w:p>
    <w:p w:rsidR="00835F64" w:rsidRPr="00835F64" w:rsidRDefault="00835F64" w:rsidP="00835F64">
      <w:pPr>
        <w:pStyle w:val="Default"/>
        <w:bidi/>
        <w:ind w:left="2070"/>
        <w:jc w:val="both"/>
        <w:rPr>
          <w:rFonts w:ascii="Times New Roman" w:hAnsi="Times New Roman" w:cs="B Zar"/>
          <w:color w:val="000000" w:themeColor="text1"/>
          <w:szCs w:val="28"/>
          <w:rtl/>
          <w:lang w:bidi="fa-IR"/>
        </w:rPr>
      </w:pPr>
      <w:r w:rsidRPr="00835F64">
        <w:rPr>
          <w:rFonts w:ascii="Times New Roman" w:hAnsi="Times New Roman" w:cs="B Zar" w:hint="cs"/>
          <w:color w:val="000000" w:themeColor="text1"/>
          <w:szCs w:val="28"/>
          <w:rtl/>
          <w:lang w:bidi="fa-IR"/>
        </w:rPr>
        <w:t>فارغ‌‌التحصیل مقطع کارشناسی ارشد مهندسی برق، گرایش قدرت از دانشگاه علم و صنعت ایران؛ نوازنده و مدرس سه‌‌تار؛ پژوهش‌‌گر قوم‌‌موسیقی‌‌شناسی.</w:t>
      </w:r>
    </w:p>
    <w:p w:rsidR="001C3ECA" w:rsidRDefault="009B36A2">
      <w:pPr>
        <w:rPr>
          <w:lang w:bidi="fa-IR"/>
        </w:rPr>
      </w:pPr>
    </w:p>
    <w:sectPr w:rsidR="001C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6292F"/>
    <w:multiLevelType w:val="hybridMultilevel"/>
    <w:tmpl w:val="449C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F3588"/>
    <w:multiLevelType w:val="hybridMultilevel"/>
    <w:tmpl w:val="F1A2913E"/>
    <w:lvl w:ilvl="0" w:tplc="F01049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64"/>
    <w:rsid w:val="00110B59"/>
    <w:rsid w:val="00835F64"/>
    <w:rsid w:val="009B36A2"/>
    <w:rsid w:val="00C94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2B4D8-0E7A-4625-BFE0-F65EF8A3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6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F64"/>
    <w:pPr>
      <w:autoSpaceDE w:val="0"/>
      <w:autoSpaceDN w:val="0"/>
      <w:adjustRightInd w:val="0"/>
      <w:spacing w:after="0" w:line="240" w:lineRule="auto"/>
    </w:pPr>
    <w:rPr>
      <w:rFonts w:ascii="Code" w:eastAsia="Calibri" w:hAnsi="Code" w:cs="Code"/>
      <w:color w:val="000000"/>
      <w:sz w:val="24"/>
      <w:szCs w:val="24"/>
    </w:rPr>
  </w:style>
  <w:style w:type="character" w:styleId="Hyperlink">
    <w:name w:val="Hyperlink"/>
    <w:uiPriority w:val="99"/>
    <w:unhideWhenUsed/>
    <w:rsid w:val="00835F64"/>
    <w:rPr>
      <w:color w:val="0563C1"/>
      <w:u w:val="single"/>
    </w:rPr>
  </w:style>
  <w:style w:type="character" w:styleId="CommentReference">
    <w:name w:val="annotation reference"/>
    <w:uiPriority w:val="99"/>
    <w:semiHidden/>
    <w:unhideWhenUsed/>
    <w:rsid w:val="00835F64"/>
    <w:rPr>
      <w:sz w:val="16"/>
      <w:szCs w:val="16"/>
    </w:rPr>
  </w:style>
  <w:style w:type="paragraph" w:styleId="CommentText">
    <w:name w:val="annotation text"/>
    <w:basedOn w:val="Normal"/>
    <w:link w:val="CommentTextChar"/>
    <w:uiPriority w:val="99"/>
    <w:semiHidden/>
    <w:unhideWhenUsed/>
    <w:rsid w:val="00835F64"/>
    <w:pPr>
      <w:spacing w:line="240" w:lineRule="auto"/>
    </w:pPr>
    <w:rPr>
      <w:sz w:val="20"/>
      <w:szCs w:val="20"/>
    </w:rPr>
  </w:style>
  <w:style w:type="character" w:customStyle="1" w:styleId="CommentTextChar">
    <w:name w:val="Comment Text Char"/>
    <w:basedOn w:val="DefaultParagraphFont"/>
    <w:link w:val="CommentText"/>
    <w:uiPriority w:val="99"/>
    <w:semiHidden/>
    <w:rsid w:val="00835F64"/>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835F64"/>
    <w:rPr>
      <w:b/>
      <w:bCs/>
    </w:rPr>
  </w:style>
  <w:style w:type="character" w:customStyle="1" w:styleId="CommentSubjectChar">
    <w:name w:val="Comment Subject Char"/>
    <w:basedOn w:val="CommentTextChar"/>
    <w:link w:val="CommentSubject"/>
    <w:uiPriority w:val="99"/>
    <w:semiHidden/>
    <w:rsid w:val="00835F64"/>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835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F64"/>
    <w:rPr>
      <w:rFonts w:ascii="Segoe UI" w:eastAsia="Calibri" w:hAnsi="Segoe UI" w:cs="Segoe UI"/>
      <w:sz w:val="18"/>
      <w:szCs w:val="18"/>
    </w:rPr>
  </w:style>
  <w:style w:type="table" w:styleId="TableGrid">
    <w:name w:val="Table Grid"/>
    <w:basedOn w:val="TableNormal"/>
    <w:uiPriority w:val="39"/>
    <w:rsid w:val="00835F6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png"/><Relationship Id="rId21" Type="http://schemas.openxmlformats.org/officeDocument/2006/relationships/image" Target="media/image9.png"/><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png"/><Relationship Id="rId50" Type="http://schemas.openxmlformats.org/officeDocument/2006/relationships/oleObject" Target="embeddings/oleObject23.bin"/><Relationship Id="rId55" Type="http://schemas.openxmlformats.org/officeDocument/2006/relationships/image" Target="media/image26.png"/><Relationship Id="rId63" Type="http://schemas.openxmlformats.org/officeDocument/2006/relationships/image" Target="media/image30.png"/><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png"/><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png"/><Relationship Id="rId40" Type="http://schemas.openxmlformats.org/officeDocument/2006/relationships/oleObject" Target="embeddings/oleObject18.bin"/><Relationship Id="rId45" Type="http://schemas.openxmlformats.org/officeDocument/2006/relationships/image" Target="media/image21.png"/><Relationship Id="rId53" Type="http://schemas.openxmlformats.org/officeDocument/2006/relationships/image" Target="media/image25.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png"/><Relationship Id="rId87" Type="http://schemas.openxmlformats.org/officeDocument/2006/relationships/hyperlink" Target="https://www.jstor.org/stable/852719" TargetMode="External"/><Relationship Id="rId5" Type="http://schemas.openxmlformats.org/officeDocument/2006/relationships/image" Target="media/image1.png"/><Relationship Id="rId61" Type="http://schemas.openxmlformats.org/officeDocument/2006/relationships/image" Target="media/image29.png"/><Relationship Id="rId82" Type="http://schemas.openxmlformats.org/officeDocument/2006/relationships/oleObject" Target="embeddings/oleObject39.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png"/><Relationship Id="rId77" Type="http://schemas.openxmlformats.org/officeDocument/2006/relationships/image" Target="media/image37.png"/><Relationship Id="rId8" Type="http://schemas.openxmlformats.org/officeDocument/2006/relationships/oleObject" Target="embeddings/oleObject2.bin"/><Relationship Id="rId51" Type="http://schemas.openxmlformats.org/officeDocument/2006/relationships/image" Target="media/image24.png"/><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png"/><Relationship Id="rId67" Type="http://schemas.openxmlformats.org/officeDocument/2006/relationships/image" Target="media/image32.png"/><Relationship Id="rId20" Type="http://schemas.openxmlformats.org/officeDocument/2006/relationships/oleObject" Target="embeddings/oleObject8.bin"/><Relationship Id="rId41" Type="http://schemas.openxmlformats.org/officeDocument/2006/relationships/image" Target="media/image19.png"/><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png"/><Relationship Id="rId83" Type="http://schemas.openxmlformats.org/officeDocument/2006/relationships/image" Target="media/image40.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png"/><Relationship Id="rId57" Type="http://schemas.openxmlformats.org/officeDocument/2006/relationships/image" Target="media/image27.png"/><Relationship Id="rId10" Type="http://schemas.openxmlformats.org/officeDocument/2006/relationships/oleObject" Target="embeddings/oleObject3.bin"/><Relationship Id="rId31" Type="http://schemas.openxmlformats.org/officeDocument/2006/relationships/image" Target="media/image14.png"/><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png"/><Relationship Id="rId73" Type="http://schemas.openxmlformats.org/officeDocument/2006/relationships/image" Target="media/image35.png"/><Relationship Id="rId78" Type="http://schemas.openxmlformats.org/officeDocument/2006/relationships/oleObject" Target="embeddings/oleObject37.bin"/><Relationship Id="rId81" Type="http://schemas.openxmlformats.org/officeDocument/2006/relationships/image" Target="media/image39.png"/><Relationship Id="rId86"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2018-05-09T06:07:00Z</dcterms:created>
  <dcterms:modified xsi:type="dcterms:W3CDTF">2018-05-09T06:07:00Z</dcterms:modified>
</cp:coreProperties>
</file>